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D1C18" w14:textId="71AE9652" w:rsidR="00350680" w:rsidRPr="00125E38" w:rsidRDefault="00350680" w:rsidP="005C3E3D">
      <w:pPr>
        <w:pStyle w:val="MPZP01Tytu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125E38">
        <w:rPr>
          <w:rFonts w:ascii="Times New Roman" w:hAnsi="Times New Roman" w:cs="Times New Roman"/>
          <w:sz w:val="24"/>
          <w:szCs w:val="24"/>
        </w:rPr>
        <w:t>UCHWAŁA N</w:t>
      </w:r>
      <w:r w:rsidR="00125E38" w:rsidRPr="00125E38">
        <w:rPr>
          <w:rFonts w:ascii="Times New Roman" w:hAnsi="Times New Roman" w:cs="Times New Roman"/>
          <w:sz w:val="24"/>
          <w:szCs w:val="24"/>
        </w:rPr>
        <w:t>r</w:t>
      </w:r>
      <w:r w:rsidR="00EF7D00">
        <w:rPr>
          <w:rFonts w:ascii="Times New Roman" w:hAnsi="Times New Roman" w:cs="Times New Roman"/>
          <w:sz w:val="24"/>
          <w:szCs w:val="24"/>
        </w:rPr>
        <w:t xml:space="preserve"> XVIII/122/2025</w:t>
      </w:r>
    </w:p>
    <w:p w14:paraId="066B7B6C" w14:textId="77777777" w:rsidR="00350680" w:rsidRPr="00125E38" w:rsidRDefault="00350680" w:rsidP="005C3E3D">
      <w:pPr>
        <w:pStyle w:val="MPZP01Tytu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125E38">
        <w:rPr>
          <w:rFonts w:ascii="Times New Roman" w:hAnsi="Times New Roman" w:cs="Times New Roman"/>
          <w:sz w:val="24"/>
          <w:szCs w:val="24"/>
        </w:rPr>
        <w:t>RADY MIEJSKIEJ W KOŃSKICH</w:t>
      </w:r>
    </w:p>
    <w:p w14:paraId="4A721AF6" w14:textId="2C210D5F" w:rsidR="003354FA" w:rsidRDefault="003354FA" w:rsidP="005C3E3D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5E3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 dnia </w:t>
      </w:r>
      <w:r w:rsidR="00EF7D0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22 września </w:t>
      </w:r>
      <w:r w:rsidRPr="00125E3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</w:t>
      </w:r>
      <w:r w:rsidR="00D1416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Pr="00125E3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r.</w:t>
      </w:r>
    </w:p>
    <w:p w14:paraId="05D0B2A6" w14:textId="77777777" w:rsidR="00125E38" w:rsidRPr="00125E38" w:rsidRDefault="00125E38" w:rsidP="005C3E3D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</w:p>
    <w:p w14:paraId="3A3C0311" w14:textId="77777777" w:rsidR="00440A7F" w:rsidRDefault="00350680" w:rsidP="005C3E3D">
      <w:pPr>
        <w:pStyle w:val="Nagwek3"/>
        <w:keepLines w:val="0"/>
        <w:numPr>
          <w:ilvl w:val="2"/>
          <w:numId w:val="22"/>
        </w:numPr>
        <w:suppressAutoHyphens/>
        <w:spacing w:before="0"/>
        <w:ind w:left="0" w:firstLine="0"/>
        <w:jc w:val="center"/>
        <w:rPr>
          <w:rFonts w:ascii="Times New Roman" w:hAnsi="Times New Roman" w:cs="Times New Roman"/>
          <w:b/>
          <w:bCs/>
          <w:color w:val="000000"/>
        </w:rPr>
      </w:pPr>
      <w:r w:rsidRPr="0020030F">
        <w:rPr>
          <w:rFonts w:ascii="Times New Roman" w:hAnsi="Times New Roman" w:cs="Times New Roman"/>
          <w:b/>
          <w:bCs/>
          <w:color w:val="auto"/>
        </w:rPr>
        <w:t xml:space="preserve">w sprawie </w:t>
      </w:r>
      <w:r w:rsidR="00D1416A" w:rsidRPr="00D1416A">
        <w:rPr>
          <w:rFonts w:ascii="Times New Roman" w:hAnsi="Times New Roman" w:cs="Times New Roman"/>
          <w:b/>
          <w:bCs/>
          <w:color w:val="000000"/>
        </w:rPr>
        <w:t xml:space="preserve">miejscowego planu zagospodarowania przestrzennego  </w:t>
      </w:r>
    </w:p>
    <w:p w14:paraId="4F1E9C31" w14:textId="22BCA614" w:rsidR="00D1416A" w:rsidRPr="00D1416A" w:rsidRDefault="00D1416A" w:rsidP="005C3E3D">
      <w:pPr>
        <w:pStyle w:val="Nagwek3"/>
        <w:keepLines w:val="0"/>
        <w:numPr>
          <w:ilvl w:val="2"/>
          <w:numId w:val="22"/>
        </w:numPr>
        <w:suppressAutoHyphens/>
        <w:spacing w:before="0"/>
        <w:ind w:left="0" w:firstLine="0"/>
        <w:jc w:val="center"/>
        <w:rPr>
          <w:rFonts w:ascii="Times New Roman" w:hAnsi="Times New Roman" w:cs="Times New Roman"/>
          <w:b/>
          <w:bCs/>
          <w:color w:val="000000"/>
        </w:rPr>
      </w:pPr>
      <w:r w:rsidRPr="00D1416A">
        <w:rPr>
          <w:rFonts w:ascii="Times New Roman" w:hAnsi="Times New Roman" w:cs="Times New Roman"/>
          <w:b/>
          <w:bCs/>
          <w:color w:val="000000"/>
          <w:lang w:eastAsia="zh-CN"/>
        </w:rPr>
        <w:t>dla działek Nr 3131/2, 3131/4  przy ulicy Południowej w Końskich</w:t>
      </w:r>
    </w:p>
    <w:p w14:paraId="63351D4B" w14:textId="77777777" w:rsidR="00350680" w:rsidRPr="009D035F" w:rsidRDefault="00350680" w:rsidP="005C3E3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7B1BA64" w14:textId="05FAA333" w:rsidR="00350680" w:rsidRDefault="00350680" w:rsidP="005C3E3D">
      <w:pPr>
        <w:spacing w:after="0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18 ust. 2 pkt 5 ustawy z dnia 8 marca 1990 roku o samorządzie gminnym </w:t>
      </w:r>
      <w:r w:rsidRPr="00E04EB4"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  <w:t>(</w:t>
      </w:r>
      <w:r w:rsidR="00B37BF2" w:rsidRPr="00E04EB4">
        <w:rPr>
          <w:rFonts w:ascii="Times New Roman" w:hAnsi="Times New Roman" w:cs="Times New Roman"/>
          <w:spacing w:val="-4"/>
          <w:sz w:val="24"/>
          <w:szCs w:val="24"/>
        </w:rPr>
        <w:t>Dz. U. z 202</w:t>
      </w:r>
      <w:r w:rsidR="00E04EB4" w:rsidRPr="00E04EB4">
        <w:rPr>
          <w:rFonts w:ascii="Times New Roman" w:hAnsi="Times New Roman" w:cs="Times New Roman"/>
          <w:spacing w:val="-4"/>
          <w:sz w:val="24"/>
          <w:szCs w:val="24"/>
        </w:rPr>
        <w:t>5</w:t>
      </w:r>
      <w:r w:rsidR="00B37BF2" w:rsidRPr="00E04EB4">
        <w:rPr>
          <w:rFonts w:ascii="Times New Roman" w:hAnsi="Times New Roman" w:cs="Times New Roman"/>
          <w:spacing w:val="-4"/>
          <w:sz w:val="24"/>
          <w:szCs w:val="24"/>
        </w:rPr>
        <w:t xml:space="preserve"> r. </w:t>
      </w:r>
      <w:r w:rsidR="00E04EB4" w:rsidRPr="00E04EB4">
        <w:rPr>
          <w:rFonts w:ascii="Times New Roman" w:hAnsi="Times New Roman" w:cs="Times New Roman"/>
          <w:spacing w:val="-4"/>
          <w:sz w:val="24"/>
          <w:szCs w:val="24"/>
        </w:rPr>
        <w:t>1153</w:t>
      </w:r>
      <w:r w:rsidRPr="00E04EB4"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  <w:t>), art. 20 ust.</w:t>
      </w:r>
      <w:r w:rsidR="00FA3C1D"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  <w:t xml:space="preserve"> </w:t>
      </w:r>
      <w:r w:rsidRPr="00E04EB4"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  <w:t>1 ustawy z dnia 27 marca 2003 r.</w:t>
      </w:r>
      <w:r w:rsidR="00E04EB4" w:rsidRPr="00E04EB4"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  <w:t xml:space="preserve"> </w:t>
      </w:r>
      <w:r w:rsidRPr="00E04EB4"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  <w:t>o planowaniu</w:t>
      </w:r>
      <w:r w:rsidR="00B37BF2" w:rsidRPr="00E04EB4"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  <w:t xml:space="preserve"> </w:t>
      </w:r>
      <w:r w:rsidRPr="00E04EB4">
        <w:rPr>
          <w:rFonts w:ascii="Times New Roman" w:eastAsia="Times New Roman" w:hAnsi="Times New Roman" w:cs="Times New Roman"/>
          <w:spacing w:val="-4"/>
          <w:sz w:val="24"/>
          <w:szCs w:val="24"/>
          <w:lang w:eastAsia="pl-PL"/>
        </w:rPr>
        <w:t>i</w:t>
      </w:r>
      <w:r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zagospodarowaniu przestrzennym (</w:t>
      </w:r>
      <w:r w:rsidR="00E04EB4" w:rsidRPr="00E04EB4">
        <w:rPr>
          <w:rFonts w:ascii="Times New Roman" w:hAnsi="Times New Roman" w:cs="Times New Roman"/>
          <w:sz w:val="24"/>
          <w:szCs w:val="24"/>
        </w:rPr>
        <w:t>Dz. U. z 2024 r.</w:t>
      </w:r>
      <w:r w:rsidR="00E04EB4">
        <w:rPr>
          <w:rFonts w:ascii="Times New Roman" w:hAnsi="Times New Roman" w:cs="Times New Roman"/>
          <w:sz w:val="24"/>
          <w:szCs w:val="24"/>
        </w:rPr>
        <w:t xml:space="preserve"> </w:t>
      </w:r>
      <w:r w:rsidR="00E04EB4" w:rsidRPr="00E04EB4">
        <w:rPr>
          <w:rFonts w:ascii="Times New Roman" w:hAnsi="Times New Roman" w:cs="Times New Roman"/>
          <w:sz w:val="24"/>
          <w:szCs w:val="24"/>
        </w:rPr>
        <w:t>poz. 1130, 1907,</w:t>
      </w:r>
      <w:r w:rsidR="00E04EB4">
        <w:rPr>
          <w:rFonts w:ascii="Times New Roman" w:hAnsi="Times New Roman" w:cs="Times New Roman"/>
          <w:sz w:val="24"/>
          <w:szCs w:val="24"/>
        </w:rPr>
        <w:t xml:space="preserve"> </w:t>
      </w:r>
      <w:r w:rsidR="00E04EB4" w:rsidRPr="00E04EB4">
        <w:rPr>
          <w:rFonts w:ascii="Times New Roman" w:hAnsi="Times New Roman" w:cs="Times New Roman"/>
          <w:sz w:val="24"/>
          <w:szCs w:val="24"/>
        </w:rPr>
        <w:t>1940</w:t>
      </w:r>
      <w:r w:rsidR="00E04EB4">
        <w:rPr>
          <w:rFonts w:ascii="Times New Roman" w:hAnsi="Times New Roman" w:cs="Times New Roman"/>
          <w:sz w:val="24"/>
          <w:szCs w:val="24"/>
        </w:rPr>
        <w:t xml:space="preserve"> oraz </w:t>
      </w:r>
      <w:r w:rsidR="00E04EB4" w:rsidRPr="00E04EB4">
        <w:rPr>
          <w:rFonts w:ascii="Times New Roman" w:hAnsi="Times New Roman" w:cs="Times New Roman"/>
          <w:sz w:val="24"/>
          <w:szCs w:val="24"/>
        </w:rPr>
        <w:t>z 2025 r.</w:t>
      </w:r>
      <w:r w:rsidR="00E04EB4">
        <w:rPr>
          <w:rFonts w:ascii="Times New Roman" w:hAnsi="Times New Roman" w:cs="Times New Roman"/>
          <w:sz w:val="24"/>
          <w:szCs w:val="24"/>
        </w:rPr>
        <w:t xml:space="preserve"> </w:t>
      </w:r>
      <w:r w:rsidR="00E04EB4" w:rsidRPr="00E04EB4">
        <w:rPr>
          <w:rFonts w:ascii="Times New Roman" w:hAnsi="Times New Roman" w:cs="Times New Roman"/>
          <w:sz w:val="24"/>
          <w:szCs w:val="24"/>
        </w:rPr>
        <w:t>poz. 527, 680</w:t>
      </w:r>
      <w:r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E04EB4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C33E8C"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związku</w:t>
      </w:r>
      <w:r w:rsidR="00E04EB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C33E8C"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>z art. 67 ust. 3 ustawy z dnia 7 lipca 2023 r.</w:t>
      </w:r>
      <w:r w:rsidR="009D035F"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33E8C"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zmianie ustawy o planowaniu i zagospodarowaniu </w:t>
      </w:r>
      <w:r w:rsidR="00C33E8C" w:rsidRPr="00E04EB4"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  <w:t>przestrzennym oraz niektórych innych ustaw (Dz. U. poz. 1688)</w:t>
      </w:r>
      <w:r w:rsidR="000752AE" w:rsidRPr="00E04EB4"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  <w:t xml:space="preserve"> oraz</w:t>
      </w:r>
      <w:r w:rsidR="00B4789B" w:rsidRPr="00E04EB4"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  <w:t xml:space="preserve"> ustawą</w:t>
      </w:r>
      <w:r w:rsidR="00E04EB4" w:rsidRPr="00E04EB4"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  <w:t xml:space="preserve"> </w:t>
      </w:r>
      <w:r w:rsidR="00B4789B" w:rsidRPr="00E04EB4"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  <w:t>z dnia 4 kwietnia 2025</w:t>
      </w:r>
      <w:r w:rsidR="00B4789B"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  <w:r w:rsidR="00B37BF2"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4789B"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>o zmianie ustawy o planowaniu i zagospodarowaniu przestrzennym oraz niektórych innych ustaw (Dz. U. poz. 527)</w:t>
      </w:r>
      <w:r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 nawiązaniu do </w:t>
      </w:r>
      <w:r w:rsidR="002513E1"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uchwały</w:t>
      </w:r>
      <w:r w:rsidR="009D035F"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>Nr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 LII/495/2018 Rady </w:t>
      </w:r>
      <w:r w:rsidR="005C1D2C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iejskiej w Końskich z dnia</w:t>
      </w:r>
      <w:r w:rsidR="00E04EB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28 czerwca 2018 r. </w:t>
      </w:r>
      <w:r w:rsidR="00D1416A" w:rsidRPr="00D1416A">
        <w:rPr>
          <w:rFonts w:ascii="Times New Roman" w:hAnsi="Times New Roman" w:cs="Times New Roman"/>
          <w:sz w:val="24"/>
          <w:szCs w:val="24"/>
        </w:rPr>
        <w:t xml:space="preserve">o przystąpieniu do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sporządzenia miejscowego planu zagospodarowania przestrzennego </w:t>
      </w:r>
      <w:r w:rsidR="00D1416A" w:rsidRPr="00D1416A">
        <w:rPr>
          <w:rFonts w:ascii="Times New Roman" w:hAnsi="Times New Roman" w:cs="Times New Roman"/>
          <w:bCs/>
          <w:color w:val="000000"/>
          <w:sz w:val="24"/>
          <w:szCs w:val="24"/>
        </w:rPr>
        <w:t>dla działek Nr 3131/3, 3131/2, 3131/4 oraz części działki Nr 4834/2 przy ulicy Południowej oraz uchwałą Nr VIII/55/2024 z dnia 21 października 2024 r. zmieniającą ww</w:t>
      </w:r>
      <w:r w:rsidR="00E04EB4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D1416A" w:rsidRPr="00D141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uchwa</w:t>
      </w:r>
      <w:r w:rsidR="005C1D2C">
        <w:rPr>
          <w:rFonts w:ascii="Times New Roman" w:hAnsi="Times New Roman" w:cs="Times New Roman"/>
          <w:bCs/>
          <w:color w:val="000000"/>
          <w:sz w:val="24"/>
          <w:szCs w:val="24"/>
        </w:rPr>
        <w:t>ł</w:t>
      </w:r>
      <w:r w:rsidR="00D1416A" w:rsidRPr="00D1416A">
        <w:rPr>
          <w:rFonts w:ascii="Times New Roman" w:hAnsi="Times New Roman" w:cs="Times New Roman"/>
          <w:bCs/>
          <w:color w:val="000000"/>
          <w:sz w:val="24"/>
          <w:szCs w:val="24"/>
        </w:rPr>
        <w:t>ę Rady Miejskiej w Końskich</w:t>
      </w:r>
      <w:r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po stwierdzeniu,</w:t>
      </w:r>
      <w:r w:rsidR="00E04E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>iż niniejszy miejscowy plan zagospodarowania przestrzennego nie narusza ustaleń</w:t>
      </w:r>
      <w:r w:rsidRPr="00D1416A" w:rsidDel="00027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>„Studium uwarunkowań i kierunków zagospodarowania przestrzennego Miasta i</w:t>
      </w:r>
      <w:r w:rsidR="00E95FA9"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Gminy Końskie” </w:t>
      </w:r>
      <w:r w:rsidR="002513E1"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przyjętego uchwałą </w:t>
      </w:r>
      <w:r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>Nr</w:t>
      </w:r>
      <w:r w:rsidR="00AC608D"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2513E1"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XXI/189/2020 </w:t>
      </w:r>
      <w:r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>Rady Miejskiej</w:t>
      </w:r>
      <w:r w:rsidR="00E04EB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Końskich z dnia </w:t>
      </w:r>
      <w:r w:rsidR="002513E1"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>30 czerwca 2020 r.</w:t>
      </w:r>
      <w:r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>, na</w:t>
      </w:r>
      <w:r w:rsidR="00E56B27"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D1416A">
        <w:rPr>
          <w:rFonts w:ascii="Times New Roman" w:eastAsia="Times New Roman" w:hAnsi="Times New Roman" w:cs="Times New Roman"/>
          <w:sz w:val="24"/>
          <w:szCs w:val="24"/>
          <w:lang w:eastAsia="pl-PL"/>
        </w:rPr>
        <w:t>wniosek Burmistrza Miasta i Gminy Końskie Rada Miejska w Końskich uchwala, co następuje:</w:t>
      </w:r>
    </w:p>
    <w:p w14:paraId="555FD62D" w14:textId="77777777" w:rsidR="00D1416A" w:rsidRDefault="00D1416A" w:rsidP="005C3E3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6C4CB6" w14:textId="77777777" w:rsidR="00D1416A" w:rsidRPr="00D1416A" w:rsidRDefault="00D1416A" w:rsidP="005C3E3D">
      <w:pPr>
        <w:pStyle w:val="Tekstpodstawowy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Rozdział I</w:t>
      </w:r>
    </w:p>
    <w:p w14:paraId="20C7AE19" w14:textId="77777777" w:rsidR="00D1416A" w:rsidRDefault="00D1416A" w:rsidP="005C3E3D">
      <w:pPr>
        <w:pStyle w:val="Tekstpodstawowy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Zakres regulacji</w:t>
      </w:r>
    </w:p>
    <w:p w14:paraId="3D00382B" w14:textId="77777777" w:rsidR="00E04EB4" w:rsidRPr="00D1416A" w:rsidRDefault="00E04EB4" w:rsidP="005C3E3D">
      <w:pPr>
        <w:pStyle w:val="Tekstpodstawowy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6EAF9A" w14:textId="012DED9D" w:rsidR="00D1416A" w:rsidRPr="00D1416A" w:rsidRDefault="00D1416A" w:rsidP="005C3E3D">
      <w:pPr>
        <w:pStyle w:val="Tekstpodstawowy"/>
        <w:spacing w:after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141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</w:t>
      </w:r>
      <w:r w:rsidR="00E04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141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Pr="00D141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</w:t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Uchwala się miejscowy plan zagospodarowania przestrzennego </w:t>
      </w:r>
      <w:r w:rsidRPr="00D1416A">
        <w:rPr>
          <w:rFonts w:ascii="Times New Roman" w:hAnsi="Times New Roman" w:cs="Times New Roman"/>
          <w:bCs/>
          <w:color w:val="000000"/>
          <w:sz w:val="24"/>
          <w:szCs w:val="24"/>
        </w:rPr>
        <w:t>dla działek</w:t>
      </w:r>
      <w:r w:rsidRPr="00D1416A">
        <w:rPr>
          <w:rFonts w:ascii="Times New Roman" w:hAnsi="Times New Roman" w:cs="Times New Roman"/>
          <w:bCs/>
          <w:color w:val="000000"/>
          <w:sz w:val="24"/>
          <w:szCs w:val="24"/>
          <w:lang w:eastAsia="zh-CN"/>
        </w:rPr>
        <w:t xml:space="preserve"> Nr 3131/2, 3131/4 przy ulicy Południowej w Końskich</w:t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>, zwany dalej planem miejscowym.</w:t>
      </w:r>
    </w:p>
    <w:p w14:paraId="5C537B77" w14:textId="4E64F424" w:rsidR="00D1416A" w:rsidRPr="00D1416A" w:rsidRDefault="00E04EB4" w:rsidP="005C3E3D">
      <w:pPr>
        <w:pStyle w:val="Tekstpodstawowy"/>
        <w:suppressAutoHyphens/>
        <w:spacing w:after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1416A" w:rsidRPr="00D1416A">
        <w:rPr>
          <w:rFonts w:ascii="Times New Roman" w:hAnsi="Times New Roman" w:cs="Times New Roman"/>
          <w:sz w:val="24"/>
          <w:szCs w:val="24"/>
        </w:rPr>
        <w:t>Granice obszaru objętego planem oznaczono graficznie na rysunku planu.</w:t>
      </w:r>
    </w:p>
    <w:p w14:paraId="09B459E1" w14:textId="11F6E505" w:rsidR="00D1416A" w:rsidRPr="00D1416A" w:rsidRDefault="00E04EB4" w:rsidP="005C3E3D">
      <w:pPr>
        <w:pStyle w:val="Tekstpodstawowy"/>
        <w:suppressAutoHyphens/>
        <w:spacing w:after="0"/>
        <w:ind w:firstLine="3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1416A" w:rsidRPr="00D1416A">
        <w:rPr>
          <w:rFonts w:ascii="Times New Roman" w:hAnsi="Times New Roman" w:cs="Times New Roman"/>
          <w:sz w:val="24"/>
          <w:szCs w:val="24"/>
        </w:rPr>
        <w:t>Integralne części uchwały obejmują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66E8B173" w14:textId="77777777" w:rsidR="00D1416A" w:rsidRPr="00D1416A" w:rsidRDefault="00D1416A" w:rsidP="005C3E3D">
      <w:pPr>
        <w:pStyle w:val="Tekstpodstawowy"/>
        <w:numPr>
          <w:ilvl w:val="1"/>
          <w:numId w:val="25"/>
        </w:numPr>
        <w:suppressAutoHyphens/>
        <w:spacing w:after="0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załączniki nr 1  - </w:t>
      </w:r>
      <w:r w:rsidRPr="00D1416A">
        <w:rPr>
          <w:rFonts w:ascii="Times New Roman" w:hAnsi="Times New Roman" w:cs="Times New Roman"/>
          <w:sz w:val="24"/>
          <w:szCs w:val="24"/>
        </w:rPr>
        <w:t>rysunek planu miejscowego w skali 1: 1000</w:t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14:paraId="07EC8922" w14:textId="77777777" w:rsidR="00D1416A" w:rsidRPr="00D1416A" w:rsidRDefault="00D1416A" w:rsidP="005C3E3D">
      <w:pPr>
        <w:pStyle w:val="Tekstpodstawowy"/>
        <w:numPr>
          <w:ilvl w:val="1"/>
          <w:numId w:val="25"/>
        </w:numPr>
        <w:suppressAutoHyphens/>
        <w:spacing w:after="0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>załączniki nr  2 - rozstrzygnięcie o sposobie rozpatrzenia uwag do projektu planu,</w:t>
      </w:r>
    </w:p>
    <w:p w14:paraId="18559699" w14:textId="77777777" w:rsidR="00D1416A" w:rsidRPr="00D1416A" w:rsidRDefault="00D1416A" w:rsidP="005C3E3D">
      <w:pPr>
        <w:pStyle w:val="Tekstpodstawowy"/>
        <w:numPr>
          <w:ilvl w:val="1"/>
          <w:numId w:val="25"/>
        </w:numPr>
        <w:suppressAutoHyphens/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>załączniki nr 3 - rozstrzygnięcie o sposobie realizacji zapisanych w planie inwestycji z zakresu infrastruktury technicznej, które należą do zadań własnych Gminy oraz o zasadach ich finansowania zgodnie z przepisami o finansach publicznych,</w:t>
      </w:r>
    </w:p>
    <w:p w14:paraId="267F3CBB" w14:textId="77777777" w:rsidR="00D1416A" w:rsidRPr="00D1416A" w:rsidRDefault="00D1416A" w:rsidP="005C3E3D">
      <w:pPr>
        <w:pStyle w:val="Tekstpodstawowy"/>
        <w:numPr>
          <w:ilvl w:val="1"/>
          <w:numId w:val="25"/>
        </w:numPr>
        <w:suppressAutoHyphens/>
        <w:spacing w:after="0"/>
        <w:ind w:left="357" w:hanging="357"/>
        <w:jc w:val="both"/>
        <w:rPr>
          <w:rFonts w:ascii="Times New Roman" w:eastAsia="Cambria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sz w:val="24"/>
          <w:szCs w:val="24"/>
        </w:rPr>
        <w:t xml:space="preserve">załącznik nr 4 -  dane przestrzenne tworzone do uchwały. </w:t>
      </w:r>
    </w:p>
    <w:p w14:paraId="7A49A0E8" w14:textId="210ABEB0" w:rsidR="00D1416A" w:rsidRPr="00D1416A" w:rsidRDefault="00E04EB4" w:rsidP="005C3E3D">
      <w:pPr>
        <w:pStyle w:val="Tekstpodstawowy"/>
        <w:suppressAutoHyphens/>
        <w:spacing w:after="0"/>
        <w:ind w:firstLine="3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4.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Użyte w uchwale określenia oznaczają:</w:t>
      </w:r>
    </w:p>
    <w:p w14:paraId="75AECF5A" w14:textId="77777777" w:rsidR="00D1416A" w:rsidRPr="00D1416A" w:rsidRDefault="00D1416A" w:rsidP="005C3E3D">
      <w:pPr>
        <w:pStyle w:val="Tekstpodstawowy"/>
        <w:numPr>
          <w:ilvl w:val="0"/>
          <w:numId w:val="24"/>
        </w:numPr>
        <w:suppressAutoHyphens/>
        <w:spacing w:after="0"/>
        <w:ind w:left="357" w:hanging="35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dach płaski  – </w:t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>dach o kącie nachylenia połaci dachowych do 15</w:t>
      </w:r>
      <w:r w:rsidRPr="00D141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4E559F43" w14:textId="77777777" w:rsidR="00D1416A" w:rsidRPr="00D1416A" w:rsidRDefault="00D1416A" w:rsidP="005C3E3D">
      <w:pPr>
        <w:pStyle w:val="Tekstpodstawowy"/>
        <w:numPr>
          <w:ilvl w:val="0"/>
          <w:numId w:val="24"/>
        </w:numPr>
        <w:suppressAutoHyphens/>
        <w:spacing w:after="0"/>
        <w:ind w:left="357" w:hanging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b/>
          <w:color w:val="000000"/>
          <w:sz w:val="24"/>
          <w:szCs w:val="24"/>
        </w:rPr>
        <w:t>linia zabudowy nieprzekraczalna</w:t>
      </w:r>
      <w:r w:rsidRPr="00D141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linia wyznaczona na rysunku planu, określającą najbliższe możliwe położenie ściany budynku w stosunku do granicy działki, </w:t>
      </w:r>
    </w:p>
    <w:p w14:paraId="45CBB903" w14:textId="3D00F166" w:rsidR="00D1416A" w:rsidRPr="00D1416A" w:rsidRDefault="00D1416A" w:rsidP="005C3E3D">
      <w:pPr>
        <w:pStyle w:val="Tekstpodstawowy"/>
        <w:numPr>
          <w:ilvl w:val="0"/>
          <w:numId w:val="24"/>
        </w:numPr>
        <w:suppressAutoHyphens/>
        <w:spacing w:after="0"/>
        <w:ind w:left="357" w:hanging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powierzchnia zabudowy</w:t>
      </w:r>
      <w:r w:rsidRPr="00D141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 p</w:t>
      </w:r>
      <w:r w:rsidRPr="00D1416A">
        <w:rPr>
          <w:rFonts w:ascii="Times New Roman" w:hAnsi="Times New Roman" w:cs="Times New Roman"/>
          <w:bCs/>
          <w:color w:val="212529"/>
          <w:sz w:val="24"/>
          <w:szCs w:val="24"/>
        </w:rPr>
        <w:t>owierzchnię zabudowy określaną zgodnie z zasadami zawartymi</w:t>
      </w:r>
      <w:r w:rsidR="005C3E3D">
        <w:rPr>
          <w:rFonts w:ascii="Times New Roman" w:hAnsi="Times New Roman" w:cs="Times New Roman"/>
          <w:bCs/>
          <w:color w:val="212529"/>
          <w:sz w:val="24"/>
          <w:szCs w:val="24"/>
        </w:rPr>
        <w:br/>
      </w:r>
      <w:r w:rsidRPr="00D1416A">
        <w:rPr>
          <w:rFonts w:ascii="Times New Roman" w:hAnsi="Times New Roman" w:cs="Times New Roman"/>
          <w:bCs/>
          <w:color w:val="212529"/>
          <w:sz w:val="24"/>
          <w:szCs w:val="24"/>
        </w:rPr>
        <w:t xml:space="preserve">w Polskiej Normie  PN-ISO 9836: 1997, </w:t>
      </w:r>
      <w:r w:rsidRPr="00D1416A">
        <w:rPr>
          <w:rFonts w:ascii="Times New Roman" w:hAnsi="Times New Roman" w:cs="Times New Roman"/>
          <w:bCs/>
          <w:color w:val="333333"/>
          <w:sz w:val="24"/>
          <w:szCs w:val="24"/>
        </w:rPr>
        <w:t>PN-ISO 9836:2015-12</w:t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3385829B" w14:textId="77777777" w:rsidR="00D1416A" w:rsidRPr="00D1416A" w:rsidRDefault="00D1416A" w:rsidP="005C3E3D">
      <w:pPr>
        <w:pStyle w:val="Tekstpodstawowy"/>
        <w:numPr>
          <w:ilvl w:val="0"/>
          <w:numId w:val="24"/>
        </w:numPr>
        <w:suppressAutoHyphens/>
        <w:spacing w:after="0"/>
        <w:ind w:left="357" w:hanging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teren – </w:t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obszar wyznaczony na rysunku planu liniami rozgraniczającymi o przeznaczeniu określonym symbolem literowym, lub symbolem literowym wraz z numerem, </w:t>
      </w:r>
    </w:p>
    <w:p w14:paraId="23F037F9" w14:textId="6F6CCDFA" w:rsidR="00D1416A" w:rsidRPr="00D1416A" w:rsidRDefault="00D1416A" w:rsidP="005C3E3D">
      <w:pPr>
        <w:pStyle w:val="Tekstpodstawowy"/>
        <w:numPr>
          <w:ilvl w:val="0"/>
          <w:numId w:val="24"/>
        </w:numPr>
        <w:suppressAutoHyphens/>
        <w:spacing w:after="0"/>
        <w:ind w:left="357" w:hanging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urządzenia infrastruktury technicznej </w:t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>- inwestycje określone w ustawie o gospodarce nieruchomościami, a także obiekty i urządzenia niezbędne do korzystania z tych przewodów</w:t>
      </w:r>
      <w:r w:rsidR="005C3E3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>i urządzeń oraz dojścia, dojazdy, parkingi,</w:t>
      </w:r>
    </w:p>
    <w:p w14:paraId="519FFFC2" w14:textId="34045377" w:rsidR="00D1416A" w:rsidRPr="00D1416A" w:rsidRDefault="00D1416A" w:rsidP="005C3E3D">
      <w:pPr>
        <w:pStyle w:val="Tekstpodstawowy"/>
        <w:numPr>
          <w:ilvl w:val="0"/>
          <w:numId w:val="24"/>
        </w:numPr>
        <w:suppressAutoHyphens/>
        <w:spacing w:after="0"/>
        <w:ind w:left="357" w:hanging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wysokość zabudowy </w:t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- definicję określoną w ustawie o planowaniu i zagospodarowaniu przestrzennym, </w:t>
      </w:r>
    </w:p>
    <w:p w14:paraId="02238714" w14:textId="77777777" w:rsidR="00D1416A" w:rsidRPr="00E04EB4" w:rsidRDefault="00D1416A" w:rsidP="005C3E3D">
      <w:pPr>
        <w:pStyle w:val="Tekstpodstawowy"/>
        <w:numPr>
          <w:ilvl w:val="0"/>
          <w:numId w:val="24"/>
        </w:numPr>
        <w:suppressAutoHyphens/>
        <w:spacing w:after="0"/>
        <w:ind w:left="35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41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zabudowa usługowa</w:t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 – obiekty usługowe realizowane dla celów nie wytwórczych o charakterze usługi i obsługi.</w:t>
      </w:r>
    </w:p>
    <w:p w14:paraId="1F54A920" w14:textId="77777777" w:rsidR="00E04EB4" w:rsidRPr="00D1416A" w:rsidRDefault="00E04EB4" w:rsidP="005C3E3D">
      <w:pPr>
        <w:pStyle w:val="Tekstpodstawowy"/>
        <w:suppressAutoHyphens/>
        <w:spacing w:after="0"/>
        <w:ind w:left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01B653" w14:textId="0DE8EEBE" w:rsidR="00D1416A" w:rsidRPr="00D1416A" w:rsidRDefault="00D1416A" w:rsidP="005C3E3D">
      <w:pPr>
        <w:autoSpaceDE w:val="0"/>
        <w:spacing w:after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1416A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E04E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416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1416A">
        <w:rPr>
          <w:rFonts w:ascii="Times New Roman" w:hAnsi="Times New Roman" w:cs="Times New Roman"/>
          <w:bCs/>
          <w:sz w:val="24"/>
          <w:szCs w:val="24"/>
        </w:rPr>
        <w:t>.</w:t>
      </w:r>
      <w:r w:rsidRPr="00D1416A">
        <w:rPr>
          <w:rFonts w:ascii="Times New Roman" w:hAnsi="Times New Roman" w:cs="Times New Roman"/>
          <w:sz w:val="24"/>
          <w:szCs w:val="24"/>
        </w:rPr>
        <w:t>1. Obowiązującymi ustaleniami planu są następujące oznaczenia graficzne rysunku planu:</w:t>
      </w:r>
    </w:p>
    <w:p w14:paraId="64BC6080" w14:textId="77777777" w:rsidR="00D1416A" w:rsidRPr="00D1416A" w:rsidRDefault="00D1416A" w:rsidP="005C3E3D">
      <w:pPr>
        <w:pStyle w:val="Tekstpodstawowy21"/>
        <w:numPr>
          <w:ilvl w:val="0"/>
          <w:numId w:val="28"/>
        </w:numPr>
        <w:spacing w:line="276" w:lineRule="auto"/>
        <w:ind w:left="357" w:hanging="357"/>
        <w:rPr>
          <w:sz w:val="24"/>
          <w:szCs w:val="24"/>
        </w:rPr>
      </w:pPr>
      <w:r w:rsidRPr="00D1416A">
        <w:rPr>
          <w:sz w:val="24"/>
          <w:szCs w:val="24"/>
        </w:rPr>
        <w:t>granice obszaru objętego planem miejscowym,</w:t>
      </w:r>
    </w:p>
    <w:p w14:paraId="29CEF0E2" w14:textId="77777777" w:rsidR="00D1416A" w:rsidRPr="00D1416A" w:rsidRDefault="00D1416A" w:rsidP="005C3E3D">
      <w:pPr>
        <w:pStyle w:val="Tekstpodstawowy21"/>
        <w:numPr>
          <w:ilvl w:val="0"/>
          <w:numId w:val="28"/>
        </w:numPr>
        <w:spacing w:line="276" w:lineRule="auto"/>
        <w:ind w:left="357" w:hanging="357"/>
        <w:rPr>
          <w:sz w:val="24"/>
          <w:szCs w:val="24"/>
        </w:rPr>
      </w:pPr>
      <w:r w:rsidRPr="00D1416A">
        <w:rPr>
          <w:sz w:val="24"/>
          <w:szCs w:val="24"/>
        </w:rPr>
        <w:t>linie rozgraniczające tereny o różnym przeznaczeniu lub różnych zasadach zagospodarowania,</w:t>
      </w:r>
    </w:p>
    <w:p w14:paraId="02FBD48A" w14:textId="77777777" w:rsidR="00D1416A" w:rsidRPr="00D1416A" w:rsidRDefault="00D1416A" w:rsidP="005C3E3D">
      <w:pPr>
        <w:pStyle w:val="Tekstpodstawowy21"/>
        <w:numPr>
          <w:ilvl w:val="0"/>
          <w:numId w:val="28"/>
        </w:numPr>
        <w:spacing w:line="276" w:lineRule="auto"/>
        <w:ind w:left="357" w:hanging="357"/>
        <w:rPr>
          <w:sz w:val="24"/>
          <w:szCs w:val="24"/>
        </w:rPr>
      </w:pPr>
      <w:r w:rsidRPr="00D1416A">
        <w:rPr>
          <w:sz w:val="24"/>
          <w:szCs w:val="24"/>
        </w:rPr>
        <w:t>przeznaczenie terenu oznaczone symbolem literowym,</w:t>
      </w:r>
    </w:p>
    <w:p w14:paraId="12155BB9" w14:textId="77777777" w:rsidR="00D1416A" w:rsidRPr="00D1416A" w:rsidRDefault="00D1416A" w:rsidP="005C3E3D">
      <w:pPr>
        <w:pStyle w:val="Tekstpodstawowy21"/>
        <w:numPr>
          <w:ilvl w:val="0"/>
          <w:numId w:val="28"/>
        </w:numPr>
        <w:spacing w:line="276" w:lineRule="auto"/>
        <w:ind w:left="357" w:hanging="357"/>
        <w:rPr>
          <w:sz w:val="24"/>
          <w:szCs w:val="24"/>
        </w:rPr>
      </w:pPr>
      <w:r w:rsidRPr="00D1416A">
        <w:rPr>
          <w:sz w:val="24"/>
          <w:szCs w:val="24"/>
        </w:rPr>
        <w:t>nieprzekraczalne linie zabudowy,</w:t>
      </w:r>
    </w:p>
    <w:p w14:paraId="586C746A" w14:textId="77777777" w:rsidR="00D1416A" w:rsidRPr="00D1416A" w:rsidRDefault="00D1416A" w:rsidP="005C3E3D">
      <w:pPr>
        <w:pStyle w:val="Tekstpodstawowy21"/>
        <w:numPr>
          <w:ilvl w:val="0"/>
          <w:numId w:val="28"/>
        </w:numPr>
        <w:spacing w:line="276" w:lineRule="auto"/>
        <w:ind w:left="357" w:hanging="357"/>
        <w:rPr>
          <w:sz w:val="24"/>
          <w:szCs w:val="24"/>
        </w:rPr>
      </w:pPr>
      <w:r w:rsidRPr="00D1416A">
        <w:rPr>
          <w:sz w:val="24"/>
          <w:szCs w:val="24"/>
        </w:rPr>
        <w:t>granica strefy ochrony archeologicznej biernej.</w:t>
      </w:r>
    </w:p>
    <w:p w14:paraId="47A7352E" w14:textId="2828005D" w:rsidR="00D1416A" w:rsidRPr="00D1416A" w:rsidRDefault="00D1416A" w:rsidP="005C3E3D">
      <w:pPr>
        <w:pStyle w:val="Tekstpodstawowy21"/>
        <w:spacing w:line="276" w:lineRule="auto"/>
        <w:ind w:firstLine="340"/>
        <w:rPr>
          <w:b/>
          <w:color w:val="000000"/>
          <w:sz w:val="24"/>
          <w:szCs w:val="24"/>
        </w:rPr>
      </w:pPr>
      <w:r w:rsidRPr="00D1416A">
        <w:rPr>
          <w:sz w:val="24"/>
          <w:szCs w:val="24"/>
        </w:rPr>
        <w:t>2.</w:t>
      </w:r>
      <w:r w:rsidR="00E04EB4">
        <w:rPr>
          <w:sz w:val="24"/>
          <w:szCs w:val="24"/>
        </w:rPr>
        <w:t xml:space="preserve"> </w:t>
      </w:r>
      <w:r w:rsidRPr="00D1416A">
        <w:rPr>
          <w:sz w:val="24"/>
          <w:szCs w:val="24"/>
        </w:rPr>
        <w:t>Pozostałe oznaczenia graficzne rysunku planu mają charakter informacyjn</w:t>
      </w:r>
      <w:r w:rsidRPr="00D1416A">
        <w:rPr>
          <w:color w:val="000000"/>
          <w:sz w:val="24"/>
          <w:szCs w:val="24"/>
        </w:rPr>
        <w:t>y.</w:t>
      </w:r>
    </w:p>
    <w:p w14:paraId="3BAC8079" w14:textId="77777777" w:rsidR="00E04EB4" w:rsidRDefault="00E04EB4" w:rsidP="005C3E3D">
      <w:pPr>
        <w:pStyle w:val="Tekstpodstawowy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4AFF6C8" w14:textId="0749F79A" w:rsidR="00D1416A" w:rsidRPr="00D1416A" w:rsidRDefault="00D1416A" w:rsidP="005C3E3D">
      <w:pPr>
        <w:pStyle w:val="Tekstpodstawowy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b/>
          <w:color w:val="000000"/>
          <w:sz w:val="24"/>
          <w:szCs w:val="24"/>
        </w:rPr>
        <w:t>Rozdział II</w:t>
      </w:r>
    </w:p>
    <w:p w14:paraId="1D9B4507" w14:textId="77777777" w:rsidR="00D1416A" w:rsidRDefault="00D1416A" w:rsidP="005C3E3D">
      <w:pPr>
        <w:pStyle w:val="Tekstpodstawowy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b/>
          <w:color w:val="000000"/>
          <w:sz w:val="24"/>
          <w:szCs w:val="24"/>
        </w:rPr>
        <w:t>Ustalenia ogólne</w:t>
      </w:r>
    </w:p>
    <w:p w14:paraId="3B4F286E" w14:textId="77777777" w:rsidR="00E04EB4" w:rsidRPr="00D1416A" w:rsidRDefault="00E04EB4" w:rsidP="005C3E3D">
      <w:pPr>
        <w:pStyle w:val="Tekstpodstawowy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B3E672" w14:textId="17F0EBD0" w:rsidR="00D1416A" w:rsidRPr="00D1416A" w:rsidRDefault="00D1416A" w:rsidP="005C3E3D">
      <w:pPr>
        <w:pStyle w:val="Tekstpodstawowy21"/>
        <w:spacing w:line="276" w:lineRule="auto"/>
        <w:ind w:firstLine="340"/>
        <w:rPr>
          <w:sz w:val="24"/>
          <w:szCs w:val="24"/>
        </w:rPr>
      </w:pPr>
      <w:r w:rsidRPr="00D1416A">
        <w:rPr>
          <w:b/>
          <w:bCs/>
          <w:sz w:val="24"/>
          <w:szCs w:val="24"/>
        </w:rPr>
        <w:t>§</w:t>
      </w:r>
      <w:r w:rsidR="00FF1933">
        <w:rPr>
          <w:b/>
          <w:bCs/>
          <w:sz w:val="24"/>
          <w:szCs w:val="24"/>
        </w:rPr>
        <w:t xml:space="preserve"> </w:t>
      </w:r>
      <w:r w:rsidRPr="00D1416A">
        <w:rPr>
          <w:b/>
          <w:bCs/>
          <w:sz w:val="24"/>
          <w:szCs w:val="24"/>
        </w:rPr>
        <w:t>3.</w:t>
      </w:r>
      <w:r w:rsidRPr="00D1416A">
        <w:rPr>
          <w:sz w:val="24"/>
          <w:szCs w:val="24"/>
        </w:rPr>
        <w:t xml:space="preserve"> Ustala się następujące przeznaczenie terenu: </w:t>
      </w:r>
      <w:r w:rsidRPr="00D1416A">
        <w:rPr>
          <w:b/>
          <w:bCs/>
          <w:color w:val="000000"/>
          <w:sz w:val="24"/>
          <w:szCs w:val="24"/>
        </w:rPr>
        <w:t>US</w:t>
      </w:r>
      <w:r w:rsidRPr="00D1416A">
        <w:rPr>
          <w:color w:val="000000"/>
          <w:sz w:val="24"/>
          <w:szCs w:val="24"/>
        </w:rPr>
        <w:t xml:space="preserve"> - teren sportu i rekreacji.</w:t>
      </w:r>
      <w:r w:rsidRPr="00D1416A">
        <w:rPr>
          <w:b/>
          <w:bCs/>
          <w:color w:val="000000"/>
          <w:sz w:val="24"/>
          <w:szCs w:val="24"/>
        </w:rPr>
        <w:t xml:space="preserve"> </w:t>
      </w:r>
      <w:r w:rsidRPr="00D1416A">
        <w:rPr>
          <w:color w:val="000000"/>
          <w:sz w:val="24"/>
          <w:szCs w:val="24"/>
        </w:rPr>
        <w:t xml:space="preserve"> </w:t>
      </w:r>
    </w:p>
    <w:p w14:paraId="589C9980" w14:textId="77777777" w:rsidR="00D1416A" w:rsidRPr="00D1416A" w:rsidRDefault="00D1416A" w:rsidP="005C3E3D">
      <w:pPr>
        <w:pStyle w:val="Tekstpodstawowy21"/>
        <w:spacing w:line="276" w:lineRule="auto"/>
        <w:ind w:firstLine="340"/>
        <w:rPr>
          <w:sz w:val="24"/>
          <w:szCs w:val="24"/>
        </w:rPr>
      </w:pPr>
    </w:p>
    <w:p w14:paraId="0AB9A788" w14:textId="2E5FC86D" w:rsidR="00D1416A" w:rsidRPr="00D1416A" w:rsidRDefault="00D1416A" w:rsidP="005C3E3D">
      <w:pPr>
        <w:pStyle w:val="Tekstpodstawowy31"/>
        <w:spacing w:line="276" w:lineRule="auto"/>
        <w:ind w:firstLine="340"/>
        <w:rPr>
          <w:color w:val="000000"/>
          <w:sz w:val="24"/>
          <w:lang w:eastAsia="pl-PL"/>
        </w:rPr>
      </w:pPr>
      <w:r w:rsidRPr="00D1416A">
        <w:rPr>
          <w:b/>
          <w:bCs/>
          <w:sz w:val="24"/>
        </w:rPr>
        <w:t>§</w:t>
      </w:r>
      <w:r w:rsidR="00FF1933">
        <w:rPr>
          <w:b/>
          <w:bCs/>
          <w:sz w:val="24"/>
        </w:rPr>
        <w:t xml:space="preserve"> </w:t>
      </w:r>
      <w:r w:rsidRPr="00D1416A">
        <w:rPr>
          <w:b/>
          <w:bCs/>
          <w:sz w:val="24"/>
        </w:rPr>
        <w:t>4</w:t>
      </w:r>
      <w:r w:rsidRPr="00D1416A">
        <w:rPr>
          <w:sz w:val="24"/>
        </w:rPr>
        <w:t xml:space="preserve">. </w:t>
      </w:r>
      <w:r w:rsidR="00FF1933">
        <w:rPr>
          <w:sz w:val="24"/>
        </w:rPr>
        <w:t xml:space="preserve">1. </w:t>
      </w:r>
      <w:r w:rsidRPr="00D1416A">
        <w:rPr>
          <w:sz w:val="24"/>
        </w:rPr>
        <w:t>Ustalenia dotyczące zasad ochrony i kształtowania ładu przestrzennego</w:t>
      </w:r>
      <w:r w:rsidR="00FF1933">
        <w:rPr>
          <w:sz w:val="24"/>
        </w:rPr>
        <w:t>:</w:t>
      </w:r>
    </w:p>
    <w:p w14:paraId="0F5CD2B1" w14:textId="55857FF8" w:rsidR="00D1416A" w:rsidRPr="00D1416A" w:rsidRDefault="00FF1933" w:rsidP="005C3E3D">
      <w:pPr>
        <w:numPr>
          <w:ilvl w:val="0"/>
          <w:numId w:val="34"/>
        </w:numPr>
        <w:suppressAutoHyphens/>
        <w:autoSpaceDE w:val="0"/>
        <w:spacing w:after="0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nakaz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lokalizacji nowych budynków wyłącznie przy zachowaniu określonych na rysunku planu nieprzekraczalnych linii zabudowy</w:t>
      </w:r>
      <w:r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;</w:t>
      </w:r>
    </w:p>
    <w:p w14:paraId="770B924F" w14:textId="6301A147" w:rsidR="00D1416A" w:rsidRPr="00D1416A" w:rsidRDefault="00FF1933" w:rsidP="005C3E3D">
      <w:pPr>
        <w:numPr>
          <w:ilvl w:val="0"/>
          <w:numId w:val="34"/>
        </w:numPr>
        <w:suppressAutoHyphens/>
        <w:autoSpaceDE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dopuszcza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się możliwość sytuowania nowych budynków i obiektów:</w:t>
      </w:r>
    </w:p>
    <w:p w14:paraId="11F8E1E1" w14:textId="77777777" w:rsidR="00D1416A" w:rsidRPr="00D1416A" w:rsidRDefault="00D1416A" w:rsidP="005C3E3D">
      <w:pPr>
        <w:keepLines/>
        <w:autoSpaceDE w:val="0"/>
        <w:spacing w:after="0"/>
        <w:ind w:left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a) bezpośrednio przy granicy sąsiedniej działki budowlanej,</w:t>
      </w:r>
    </w:p>
    <w:p w14:paraId="13FE2DE9" w14:textId="5E1F5378" w:rsidR="00D1416A" w:rsidRPr="00D1416A" w:rsidRDefault="00D1416A" w:rsidP="005C3E3D">
      <w:pPr>
        <w:pStyle w:val="Tekstpodstawowy"/>
        <w:spacing w:after="0"/>
        <w:ind w:left="36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D1416A">
        <w:rPr>
          <w:rFonts w:ascii="Times New Roman" w:hAnsi="Times New Roman" w:cs="Times New Roman"/>
          <w:bCs/>
          <w:color w:val="000000"/>
          <w:sz w:val="24"/>
          <w:szCs w:val="24"/>
          <w:lang w:eastAsia="pl-PL"/>
        </w:rPr>
        <w:t>b) w odległości 1,5 m od granicy sąsiedniej działki budowlanej</w:t>
      </w:r>
      <w:r w:rsidR="00FF1933">
        <w:rPr>
          <w:rFonts w:ascii="Times New Roman" w:hAnsi="Times New Roman" w:cs="Times New Roman"/>
          <w:bCs/>
          <w:color w:val="000000"/>
          <w:sz w:val="24"/>
          <w:szCs w:val="24"/>
          <w:lang w:eastAsia="pl-PL"/>
        </w:rPr>
        <w:t>;</w:t>
      </w:r>
    </w:p>
    <w:p w14:paraId="7D032ABF" w14:textId="68BD1E10" w:rsidR="00D1416A" w:rsidRDefault="00FF1933" w:rsidP="005C3E3D">
      <w:pPr>
        <w:spacing w:after="0"/>
        <w:ind w:left="284" w:hanging="284"/>
        <w:rPr>
          <w:rFonts w:ascii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pl-PL"/>
        </w:rPr>
        <w:t xml:space="preserve">3) </w:t>
      </w:r>
      <w:r w:rsidRPr="00FF1933">
        <w:rPr>
          <w:rFonts w:ascii="Times New Roman" w:hAnsi="Times New Roman" w:cs="Times New Roman"/>
          <w:bCs/>
          <w:color w:val="000000"/>
          <w:sz w:val="24"/>
          <w:szCs w:val="24"/>
          <w:lang w:eastAsia="pl-PL"/>
        </w:rPr>
        <w:t xml:space="preserve">ustalona </w:t>
      </w:r>
      <w:r w:rsidR="00D1416A" w:rsidRPr="00FF1933">
        <w:rPr>
          <w:rFonts w:ascii="Times New Roman" w:hAnsi="Times New Roman" w:cs="Times New Roman"/>
          <w:bCs/>
          <w:color w:val="000000"/>
          <w:sz w:val="24"/>
          <w:szCs w:val="24"/>
          <w:lang w:eastAsia="pl-PL"/>
        </w:rPr>
        <w:t>w planie  wysokość zabudowy nie dotyczy słupów, wież, masztów dla urządzeń infrastruktury technicznej.</w:t>
      </w:r>
    </w:p>
    <w:p w14:paraId="10D1049B" w14:textId="77777777" w:rsidR="00FF1933" w:rsidRPr="00FF1933" w:rsidRDefault="00FF1933" w:rsidP="005C3E3D">
      <w:pPr>
        <w:spacing w:after="0"/>
        <w:ind w:left="284" w:hanging="284"/>
        <w:rPr>
          <w:rFonts w:ascii="Times New Roman" w:hAnsi="Times New Roman" w:cs="Times New Roman"/>
          <w:color w:val="FF0000"/>
          <w:sz w:val="24"/>
          <w:szCs w:val="24"/>
        </w:rPr>
      </w:pPr>
    </w:p>
    <w:p w14:paraId="7D8BCC15" w14:textId="0E927B53" w:rsidR="00D1416A" w:rsidRPr="00D1416A" w:rsidRDefault="00D1416A" w:rsidP="005C3E3D">
      <w:pPr>
        <w:pStyle w:val="Tekstpodstawowy31"/>
        <w:spacing w:line="276" w:lineRule="auto"/>
        <w:ind w:firstLine="340"/>
        <w:rPr>
          <w:color w:val="000000"/>
          <w:sz w:val="24"/>
        </w:rPr>
      </w:pPr>
      <w:r w:rsidRPr="00FF1933">
        <w:rPr>
          <w:b/>
          <w:bCs/>
          <w:spacing w:val="-2"/>
          <w:sz w:val="24"/>
        </w:rPr>
        <w:t>§</w:t>
      </w:r>
      <w:r w:rsidR="00FF1933" w:rsidRPr="00FF1933">
        <w:rPr>
          <w:b/>
          <w:bCs/>
          <w:spacing w:val="-2"/>
          <w:sz w:val="24"/>
        </w:rPr>
        <w:t xml:space="preserve"> </w:t>
      </w:r>
      <w:r w:rsidRPr="00FF1933">
        <w:rPr>
          <w:b/>
          <w:bCs/>
          <w:spacing w:val="-2"/>
          <w:sz w:val="24"/>
        </w:rPr>
        <w:t>5.</w:t>
      </w:r>
      <w:r w:rsidRPr="00FF1933">
        <w:rPr>
          <w:spacing w:val="-2"/>
          <w:sz w:val="24"/>
        </w:rPr>
        <w:t xml:space="preserve"> </w:t>
      </w:r>
      <w:r w:rsidRPr="00FF1933">
        <w:rPr>
          <w:color w:val="000000"/>
          <w:spacing w:val="-2"/>
          <w:sz w:val="24"/>
        </w:rPr>
        <w:t>Ustalenia dotyczące zasad ochrony środowiska, przyrody i krajobrazu oraz zasad</w:t>
      </w:r>
      <w:r w:rsidRPr="00D1416A">
        <w:rPr>
          <w:color w:val="000000"/>
          <w:sz w:val="24"/>
        </w:rPr>
        <w:t xml:space="preserve"> kształtowania krajobrazu</w:t>
      </w:r>
      <w:r w:rsidR="00FF1933">
        <w:rPr>
          <w:sz w:val="24"/>
        </w:rPr>
        <w:t>:</w:t>
      </w:r>
    </w:p>
    <w:p w14:paraId="772134A4" w14:textId="7F746179" w:rsidR="00D1416A" w:rsidRPr="00D1416A" w:rsidRDefault="00FF1933" w:rsidP="005C3E3D">
      <w:pPr>
        <w:pStyle w:val="Tekstpodstawowy"/>
        <w:numPr>
          <w:ilvl w:val="0"/>
          <w:numId w:val="35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brak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krajobrazów priorytetowych określonych w audycie krajobrazowym oraz w planach zagospodarowania przestrzennego województwa.</w:t>
      </w:r>
    </w:p>
    <w:p w14:paraId="4FED70E3" w14:textId="64B91115" w:rsidR="00D1416A" w:rsidRPr="00D1416A" w:rsidRDefault="00FF1933" w:rsidP="005C3E3D">
      <w:pPr>
        <w:pStyle w:val="NormalnyWeb"/>
        <w:numPr>
          <w:ilvl w:val="0"/>
          <w:numId w:val="35"/>
        </w:numPr>
        <w:suppressAutoHyphens/>
        <w:spacing w:after="0"/>
        <w:jc w:val="both"/>
        <w:rPr>
          <w:color w:val="000000"/>
        </w:rPr>
      </w:pPr>
      <w:r w:rsidRPr="00D1416A">
        <w:rPr>
          <w:color w:val="000000"/>
        </w:rPr>
        <w:t xml:space="preserve">zakaz </w:t>
      </w:r>
      <w:r w:rsidR="00D1416A" w:rsidRPr="00D1416A">
        <w:rPr>
          <w:color w:val="000000"/>
        </w:rPr>
        <w:t>lokalizacji przedsięwzięć mogących zawsze lub potencjalnie znacząco oddziaływać</w:t>
      </w:r>
      <w:r>
        <w:rPr>
          <w:color w:val="000000"/>
        </w:rPr>
        <w:br/>
      </w:r>
      <w:r w:rsidR="00D1416A" w:rsidRPr="00D1416A">
        <w:rPr>
          <w:color w:val="000000"/>
        </w:rPr>
        <w:t xml:space="preserve">na środowisko. Zakaz nie dotyczy inwestycji celu publicznego w zakresie urządzeń infrastruktury technicznej. </w:t>
      </w:r>
    </w:p>
    <w:p w14:paraId="6310914D" w14:textId="50B79922" w:rsidR="00D1416A" w:rsidRPr="00D1416A" w:rsidRDefault="00FF1933" w:rsidP="005C3E3D">
      <w:pPr>
        <w:pStyle w:val="Tekstpodstawowy"/>
        <w:numPr>
          <w:ilvl w:val="0"/>
          <w:numId w:val="35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cały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obszar planu znajduje się w granicach Lokalnego Zbiornika Wód Podziemnych (LZWP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nr 411 Końskie), którego wody podlegają ochronie przed degradacją zasobową i jakościową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w celu osiągnięcia i utrzymania ich dobrego stanu. </w:t>
      </w:r>
    </w:p>
    <w:p w14:paraId="441669BE" w14:textId="2DA13479" w:rsidR="00D1416A" w:rsidRPr="00D1416A" w:rsidRDefault="00FF1933" w:rsidP="005C3E3D">
      <w:pPr>
        <w:pStyle w:val="Tekstpodstawowy"/>
        <w:numPr>
          <w:ilvl w:val="0"/>
          <w:numId w:val="35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w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zakresie kształtowania krajobrazu ustala się zakaz lokalizacji dominant przestrzennych rozumianych jako obiektów wyraźnie odróżniający się od zabudowy miasta Końskie formą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i gabarytami. </w:t>
      </w:r>
    </w:p>
    <w:p w14:paraId="2AE37B3C" w14:textId="4EBB1953" w:rsidR="00D1416A" w:rsidRPr="00D1416A" w:rsidRDefault="00D1416A" w:rsidP="005C3E3D">
      <w:pPr>
        <w:pStyle w:val="Tekstpodstawowy31"/>
        <w:spacing w:line="276" w:lineRule="auto"/>
        <w:ind w:firstLine="340"/>
        <w:rPr>
          <w:sz w:val="24"/>
        </w:rPr>
      </w:pPr>
      <w:r w:rsidRPr="00D1416A">
        <w:rPr>
          <w:b/>
          <w:bCs/>
          <w:sz w:val="24"/>
        </w:rPr>
        <w:lastRenderedPageBreak/>
        <w:t>§</w:t>
      </w:r>
      <w:r w:rsidR="00FF1933">
        <w:rPr>
          <w:b/>
          <w:bCs/>
          <w:sz w:val="24"/>
        </w:rPr>
        <w:t xml:space="preserve"> </w:t>
      </w:r>
      <w:r w:rsidRPr="00D1416A">
        <w:rPr>
          <w:b/>
          <w:bCs/>
          <w:sz w:val="24"/>
        </w:rPr>
        <w:t>6.</w:t>
      </w:r>
      <w:r w:rsidRPr="00D1416A">
        <w:rPr>
          <w:sz w:val="24"/>
        </w:rPr>
        <w:t xml:space="preserve"> </w:t>
      </w:r>
      <w:r w:rsidRPr="00D1416A">
        <w:rPr>
          <w:color w:val="000000"/>
          <w:sz w:val="24"/>
        </w:rPr>
        <w:t>Ustalenia dotyczące zasad ochrony dziedzictwa kulturowego i zabytków, w tym krajobrazów kulturowych  oraz dóbr kultury współczesnej</w:t>
      </w:r>
      <w:r w:rsidR="00FF1933">
        <w:rPr>
          <w:sz w:val="24"/>
        </w:rPr>
        <w:t>:</w:t>
      </w:r>
    </w:p>
    <w:p w14:paraId="73FB8522" w14:textId="0701EFCF" w:rsidR="00D1416A" w:rsidRPr="00D1416A" w:rsidRDefault="00FF1933" w:rsidP="005C3E3D">
      <w:pPr>
        <w:pStyle w:val="Tekstpodstawowy"/>
        <w:numPr>
          <w:ilvl w:val="0"/>
          <w:numId w:val="3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416A">
        <w:rPr>
          <w:rFonts w:ascii="Times New Roman" w:hAnsi="Times New Roman" w:cs="Times New Roman"/>
          <w:sz w:val="24"/>
          <w:szCs w:val="24"/>
        </w:rPr>
        <w:t xml:space="preserve">strefa </w:t>
      </w:r>
      <w:r w:rsidR="00D1416A" w:rsidRPr="00D1416A">
        <w:rPr>
          <w:rFonts w:ascii="Times New Roman" w:hAnsi="Times New Roman" w:cs="Times New Roman"/>
          <w:sz w:val="24"/>
          <w:szCs w:val="24"/>
        </w:rPr>
        <w:t>ochrony archeologicznej biernej, której granice określon</w:t>
      </w:r>
      <w:r w:rsidR="00AC7217">
        <w:rPr>
          <w:rFonts w:ascii="Times New Roman" w:hAnsi="Times New Roman" w:cs="Times New Roman"/>
          <w:sz w:val="24"/>
          <w:szCs w:val="24"/>
        </w:rPr>
        <w:t>o na</w:t>
      </w:r>
      <w:r w:rsidR="00D1416A" w:rsidRPr="00D1416A">
        <w:rPr>
          <w:rFonts w:ascii="Times New Roman" w:hAnsi="Times New Roman" w:cs="Times New Roman"/>
          <w:sz w:val="24"/>
          <w:szCs w:val="24"/>
        </w:rPr>
        <w:t xml:space="preserve"> rysunku planu. Nakaz zapewnienia nadzoru archeologicznego w przypadku prowadzenia prac ziemnych w strefie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1DD45431" w14:textId="42FC2E2A" w:rsidR="00D1416A" w:rsidRPr="00D1416A" w:rsidRDefault="00D1416A" w:rsidP="005C3E3D">
      <w:pPr>
        <w:pStyle w:val="Tekstpodstawowy"/>
        <w:numPr>
          <w:ilvl w:val="0"/>
          <w:numId w:val="3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416A">
        <w:rPr>
          <w:rFonts w:ascii="Times New Roman" w:hAnsi="Times New Roman" w:cs="Times New Roman"/>
          <w:sz w:val="24"/>
          <w:szCs w:val="24"/>
        </w:rPr>
        <w:t xml:space="preserve">Park Kulturowy Miasta Końskie, </w:t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>obejmujący swym zasięgiem obszar opracowania planu. Obowiązują nakazy, zakazy dopuszczenia i ograniczenia wynikające z uchwały Rady Miejskiej w Końskich Nr XXII/209/2005 Rady Miejskiej w Końskich z dnia 28 lutego 2005 r</w:t>
      </w:r>
      <w:r w:rsidR="005C3E3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 wraz</w:t>
      </w:r>
      <w:r w:rsidR="00FF193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>ze zmianami.</w:t>
      </w:r>
    </w:p>
    <w:p w14:paraId="72A2D4D9" w14:textId="77777777" w:rsidR="00FF1933" w:rsidRDefault="00FF1933" w:rsidP="005C3E3D">
      <w:pPr>
        <w:autoSpaceDE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B4CF2C" w14:textId="6BCC837D" w:rsidR="00D1416A" w:rsidRPr="00D1416A" w:rsidRDefault="00D1416A" w:rsidP="005C3E3D">
      <w:pPr>
        <w:autoSpaceDE w:val="0"/>
        <w:spacing w:after="0"/>
        <w:ind w:firstLine="391"/>
        <w:jc w:val="both"/>
        <w:rPr>
          <w:rFonts w:ascii="Times New Roman" w:hAnsi="Times New Roman" w:cs="Times New Roman"/>
          <w:sz w:val="24"/>
          <w:szCs w:val="24"/>
        </w:rPr>
      </w:pPr>
      <w:r w:rsidRPr="00FF1933">
        <w:rPr>
          <w:rFonts w:ascii="Times New Roman" w:hAnsi="Times New Roman" w:cs="Times New Roman"/>
          <w:b/>
          <w:bCs/>
          <w:spacing w:val="-4"/>
          <w:sz w:val="24"/>
          <w:szCs w:val="24"/>
        </w:rPr>
        <w:t>§</w:t>
      </w:r>
      <w:r w:rsidR="00FF1933" w:rsidRPr="00FF1933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F1933">
        <w:rPr>
          <w:rFonts w:ascii="Times New Roman" w:hAnsi="Times New Roman" w:cs="Times New Roman"/>
          <w:b/>
          <w:bCs/>
          <w:spacing w:val="-4"/>
          <w:sz w:val="24"/>
          <w:szCs w:val="24"/>
        </w:rPr>
        <w:t>7</w:t>
      </w:r>
      <w:r w:rsidRPr="00FF1933">
        <w:rPr>
          <w:rFonts w:ascii="Times New Roman" w:hAnsi="Times New Roman" w:cs="Times New Roman"/>
          <w:spacing w:val="-4"/>
          <w:sz w:val="24"/>
          <w:szCs w:val="24"/>
        </w:rPr>
        <w:t>. Ustalenia dotyczące wymagań wynikających z potrzeb kształtowania przestrzeni</w:t>
      </w:r>
      <w:r w:rsidRPr="00D1416A">
        <w:rPr>
          <w:rFonts w:ascii="Times New Roman" w:hAnsi="Times New Roman" w:cs="Times New Roman"/>
          <w:sz w:val="24"/>
          <w:szCs w:val="24"/>
        </w:rPr>
        <w:t xml:space="preserve"> publicznych. </w:t>
      </w:r>
      <w:r w:rsidRPr="00FF1933">
        <w:rPr>
          <w:rFonts w:ascii="Times New Roman" w:hAnsi="Times New Roman" w:cs="Times New Roman"/>
          <w:color w:val="000000"/>
          <w:sz w:val="24"/>
          <w:szCs w:val="24"/>
        </w:rPr>
        <w:t>Brak obszarów przestrzeni publicznej określonych w studium uwarunkowań i kierunków</w:t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 zagospodarowania przestrzennego miasta i gminy Końskie. </w:t>
      </w:r>
    </w:p>
    <w:p w14:paraId="33FD8C90" w14:textId="77777777" w:rsidR="00FF1933" w:rsidRDefault="00FF1933" w:rsidP="005C3E3D">
      <w:pPr>
        <w:autoSpaceDE w:val="0"/>
        <w:spacing w:after="0"/>
        <w:ind w:firstLine="391"/>
        <w:jc w:val="both"/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14:paraId="291CBE59" w14:textId="1F90F73E" w:rsidR="00FF1933" w:rsidRDefault="00D1416A" w:rsidP="000D606C">
      <w:pPr>
        <w:autoSpaceDE w:val="0"/>
        <w:spacing w:after="0"/>
        <w:ind w:firstLine="39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933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§</w:t>
      </w:r>
      <w:r w:rsidR="00FF1933" w:rsidRPr="00FF1933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FF1933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8</w:t>
      </w:r>
      <w:r w:rsidRPr="00FF1933"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  <w:r w:rsidR="00FF1933" w:rsidRPr="00FF193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FF1933">
        <w:rPr>
          <w:rFonts w:ascii="Times New Roman" w:hAnsi="Times New Roman" w:cs="Times New Roman"/>
          <w:color w:val="000000"/>
          <w:spacing w:val="-4"/>
          <w:sz w:val="24"/>
          <w:szCs w:val="24"/>
        </w:rPr>
        <w:t>Ustalenia dotyczące granic i sposobów zagospodarowania terenów lub obiektów</w:t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 podlegających ochronie, ustalonych na podstawie odrębnych przepisów, </w:t>
      </w:r>
      <w:r w:rsidRPr="00D1416A">
        <w:rPr>
          <w:rFonts w:ascii="Times New Roman" w:hAnsi="Times New Roman" w:cs="Times New Roman"/>
          <w:sz w:val="24"/>
          <w:szCs w:val="24"/>
        </w:rPr>
        <w:t>terenów górniczych, a także obszarów szczególnego zagrożenia powodzią, obszarów osuwania się mas ziemnych, krajobrazów priorytetowych</w:t>
      </w:r>
      <w:r w:rsidR="000D606C">
        <w:rPr>
          <w:rFonts w:ascii="Times New Roman" w:hAnsi="Times New Roman" w:cs="Times New Roman"/>
          <w:sz w:val="24"/>
          <w:szCs w:val="24"/>
        </w:rPr>
        <w:t xml:space="preserve"> - </w:t>
      </w:r>
      <w:r w:rsidR="000D606C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D1416A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>rak przedmiotu ustaleń.</w:t>
      </w:r>
    </w:p>
    <w:p w14:paraId="7CBDF0E5" w14:textId="77777777" w:rsidR="000D606C" w:rsidRDefault="000D606C" w:rsidP="005C3E3D">
      <w:pPr>
        <w:autoSpaceDE w:val="0"/>
        <w:spacing w:after="0"/>
        <w:ind w:firstLine="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36B2D57E" w14:textId="534798CE" w:rsidR="00D1416A" w:rsidRPr="00D1416A" w:rsidRDefault="00D1416A" w:rsidP="005C3E3D">
      <w:pPr>
        <w:autoSpaceDE w:val="0"/>
        <w:spacing w:after="0"/>
        <w:ind w:firstLine="340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0C76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416A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D1416A">
        <w:rPr>
          <w:rFonts w:ascii="Times New Roman" w:hAnsi="Times New Roman" w:cs="Times New Roman"/>
          <w:sz w:val="24"/>
          <w:szCs w:val="24"/>
        </w:rPr>
        <w:t>.Ustalenia dotyczące szczegółowych zasad i warunków scalania i podziału nieruchomości</w:t>
      </w:r>
      <w:r w:rsidR="000C76CE">
        <w:rPr>
          <w:rFonts w:ascii="Times New Roman" w:hAnsi="Times New Roman" w:cs="Times New Roman"/>
          <w:sz w:val="24"/>
          <w:szCs w:val="24"/>
        </w:rPr>
        <w:t>:</w:t>
      </w:r>
    </w:p>
    <w:p w14:paraId="05B511FA" w14:textId="2F155714" w:rsidR="00D1416A" w:rsidRPr="00D1416A" w:rsidRDefault="000C76CE" w:rsidP="005C3E3D">
      <w:pPr>
        <w:pStyle w:val="Tekstpodstawowy"/>
        <w:numPr>
          <w:ilvl w:val="0"/>
          <w:numId w:val="37"/>
        </w:numPr>
        <w:suppressAutoHyphens/>
        <w:spacing w:after="0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nie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wyznacza się terenów objętych procedurą scalania i wtórnego podziału nieruchomości</w:t>
      </w:r>
      <w:r w:rsidR="00AC1F30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0E7F5713" w14:textId="7A563298" w:rsidR="00D1416A" w:rsidRPr="00D1416A" w:rsidRDefault="000C76CE" w:rsidP="005C3E3D">
      <w:pPr>
        <w:pStyle w:val="Tekstpodstawowy"/>
        <w:numPr>
          <w:ilvl w:val="0"/>
          <w:numId w:val="37"/>
        </w:numPr>
        <w:suppressAutoHyphens/>
        <w:spacing w:after="0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przy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scaleniu i podziale nieruchomości obowiązuje:</w:t>
      </w:r>
    </w:p>
    <w:p w14:paraId="463C30AB" w14:textId="683999CA" w:rsidR="00D1416A" w:rsidRPr="00D1416A" w:rsidRDefault="00D1416A" w:rsidP="005C3E3D">
      <w:pPr>
        <w:pStyle w:val="Akapitzlist"/>
        <w:numPr>
          <w:ilvl w:val="1"/>
          <w:numId w:val="39"/>
        </w:numPr>
        <w:tabs>
          <w:tab w:val="left" w:pos="-21516"/>
        </w:tabs>
        <w:spacing w:after="0"/>
        <w:ind w:left="69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>kąt położenia granic działek w stosunku do pasa drogowego 90</w:t>
      </w:r>
      <w:r w:rsidRPr="00D141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0 </w:t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>z dopuszczalnym odchyleniem nie większym niż 30º lub równolegle do granic działek sąsiednich, a także odstępstwami w miejscach łuków dróg lub zakończeń dojazdów,</w:t>
      </w:r>
    </w:p>
    <w:p w14:paraId="0E23F5E1" w14:textId="6C7D63D1" w:rsidR="00D1416A" w:rsidRPr="00D1416A" w:rsidRDefault="00D1416A" w:rsidP="005C3E3D">
      <w:pPr>
        <w:pStyle w:val="Akapitzlist"/>
        <w:numPr>
          <w:ilvl w:val="0"/>
          <w:numId w:val="39"/>
        </w:numPr>
        <w:tabs>
          <w:tab w:val="left" w:pos="-2151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>minimalna szerokość frontu działek wydzielanych w wyniku scalania i podziału: 20 metrów,</w:t>
      </w:r>
    </w:p>
    <w:p w14:paraId="149C5F7B" w14:textId="6AB69E86" w:rsidR="00D1416A" w:rsidRPr="00D1416A" w:rsidRDefault="00D1416A" w:rsidP="005C3E3D">
      <w:pPr>
        <w:pStyle w:val="Akapitzlist"/>
        <w:numPr>
          <w:ilvl w:val="0"/>
          <w:numId w:val="39"/>
        </w:numPr>
        <w:tabs>
          <w:tab w:val="left" w:pos="-2151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>minimalna powierzchnia działki 600 m²</w:t>
      </w:r>
      <w:r w:rsidR="00AC1F30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15D0CDA6" w14:textId="30CFC0B8" w:rsidR="00D1416A" w:rsidRPr="00AC1F30" w:rsidRDefault="00AC1F30" w:rsidP="005C3E3D">
      <w:pPr>
        <w:pStyle w:val="Akapitzlist"/>
        <w:numPr>
          <w:ilvl w:val="0"/>
          <w:numId w:val="37"/>
        </w:numPr>
        <w:tabs>
          <w:tab w:val="left" w:pos="-21516"/>
        </w:tabs>
        <w:suppressAutoHyphens/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C1F30">
        <w:rPr>
          <w:rFonts w:ascii="Times New Roman" w:hAnsi="Times New Roman" w:cs="Times New Roman"/>
          <w:color w:val="000000"/>
          <w:sz w:val="24"/>
          <w:szCs w:val="24"/>
        </w:rPr>
        <w:t xml:space="preserve">zasady </w:t>
      </w:r>
      <w:r w:rsidR="00D1416A" w:rsidRPr="00AC1F30">
        <w:rPr>
          <w:rFonts w:ascii="Times New Roman" w:hAnsi="Times New Roman" w:cs="Times New Roman"/>
          <w:color w:val="000000"/>
          <w:sz w:val="24"/>
          <w:szCs w:val="24"/>
        </w:rPr>
        <w:t xml:space="preserve">scalenia i podziału nie dotyczą  podziału terenu pod obiekty i urządzenia infrastruktury technicznej i komunikacji.  </w:t>
      </w:r>
    </w:p>
    <w:p w14:paraId="2DF6B5A0" w14:textId="77777777" w:rsidR="00AC1F30" w:rsidRDefault="00AC1F30" w:rsidP="005C3E3D">
      <w:pPr>
        <w:pStyle w:val="Tekstpodstawowywcity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E19D4" w14:textId="558465F0" w:rsidR="00D1416A" w:rsidRPr="00D1416A" w:rsidRDefault="00D1416A" w:rsidP="005C3E3D">
      <w:pPr>
        <w:pStyle w:val="Tekstpodstawowywcity"/>
        <w:spacing w:after="0"/>
        <w:ind w:left="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AC1F30">
        <w:rPr>
          <w:rFonts w:ascii="Times New Roman" w:hAnsi="Times New Roman" w:cs="Times New Roman"/>
          <w:b/>
          <w:bCs/>
          <w:spacing w:val="-4"/>
          <w:sz w:val="24"/>
          <w:szCs w:val="24"/>
        </w:rPr>
        <w:t>§</w:t>
      </w:r>
      <w:r w:rsidR="00AC1F30" w:rsidRPr="00AC1F30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C1F30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10. </w:t>
      </w:r>
      <w:r w:rsidRPr="00AC1F30">
        <w:rPr>
          <w:rFonts w:ascii="Times New Roman" w:hAnsi="Times New Roman" w:cs="Times New Roman"/>
          <w:spacing w:val="-4"/>
          <w:sz w:val="24"/>
          <w:szCs w:val="24"/>
        </w:rPr>
        <w:t>Ustalenia dotyczące szczegółowych warunków zagospodarowania terenów oraz</w:t>
      </w:r>
      <w:r w:rsidRPr="00D1416A">
        <w:rPr>
          <w:rFonts w:ascii="Times New Roman" w:hAnsi="Times New Roman" w:cs="Times New Roman"/>
          <w:sz w:val="24"/>
          <w:szCs w:val="24"/>
        </w:rPr>
        <w:t xml:space="preserve"> ograniczenia w ich użytkowaniu, w tym zakaz zabudowy</w:t>
      </w:r>
      <w:r w:rsidR="000D606C">
        <w:rPr>
          <w:rFonts w:ascii="Times New Roman" w:hAnsi="Times New Roman" w:cs="Times New Roman"/>
          <w:sz w:val="24"/>
          <w:szCs w:val="24"/>
        </w:rPr>
        <w:t xml:space="preserve"> - b</w:t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>rak przedmiotu ustaleń.</w:t>
      </w:r>
    </w:p>
    <w:p w14:paraId="63B2B2ED" w14:textId="77777777" w:rsidR="005C3E3D" w:rsidRDefault="005C3E3D" w:rsidP="005C3E3D">
      <w:pPr>
        <w:pStyle w:val="Tekstpodstawowy31"/>
        <w:spacing w:line="276" w:lineRule="auto"/>
        <w:ind w:firstLine="340"/>
        <w:rPr>
          <w:b/>
          <w:bCs/>
          <w:sz w:val="24"/>
        </w:rPr>
      </w:pPr>
    </w:p>
    <w:p w14:paraId="17D1AF5D" w14:textId="04CDBC05" w:rsidR="00D1416A" w:rsidRPr="00D1416A" w:rsidRDefault="00D1416A" w:rsidP="005C3E3D">
      <w:pPr>
        <w:pStyle w:val="Tekstpodstawowy31"/>
        <w:spacing w:line="276" w:lineRule="auto"/>
        <w:ind w:firstLine="340"/>
        <w:rPr>
          <w:iCs/>
          <w:color w:val="000000"/>
          <w:sz w:val="24"/>
        </w:rPr>
      </w:pPr>
      <w:r w:rsidRPr="00D1416A">
        <w:rPr>
          <w:b/>
          <w:bCs/>
          <w:sz w:val="24"/>
        </w:rPr>
        <w:t>§</w:t>
      </w:r>
      <w:r w:rsidR="00AC1F30">
        <w:rPr>
          <w:b/>
          <w:bCs/>
          <w:sz w:val="24"/>
        </w:rPr>
        <w:t xml:space="preserve"> </w:t>
      </w:r>
      <w:r w:rsidRPr="00D1416A">
        <w:rPr>
          <w:b/>
          <w:bCs/>
          <w:sz w:val="24"/>
        </w:rPr>
        <w:t>11.</w:t>
      </w:r>
      <w:r w:rsidRPr="00D1416A">
        <w:rPr>
          <w:sz w:val="24"/>
        </w:rPr>
        <w:t xml:space="preserve"> Ustalenia dotyczące zasad modernizacji, rozbudowy i budowy systemów komunikacji</w:t>
      </w:r>
      <w:r w:rsidR="005C3E3D">
        <w:rPr>
          <w:sz w:val="24"/>
        </w:rPr>
        <w:br/>
      </w:r>
      <w:r w:rsidRPr="00D1416A">
        <w:rPr>
          <w:sz w:val="24"/>
        </w:rPr>
        <w:t>i infrastruktury technicznej</w:t>
      </w:r>
      <w:r w:rsidR="00AC1F30">
        <w:rPr>
          <w:sz w:val="24"/>
        </w:rPr>
        <w:t>:</w:t>
      </w:r>
    </w:p>
    <w:p w14:paraId="624131FD" w14:textId="43B03015" w:rsidR="00D1416A" w:rsidRPr="00D1416A" w:rsidRDefault="00AC1F30" w:rsidP="005C3E3D">
      <w:pPr>
        <w:pStyle w:val="Tekstpodstawowy"/>
        <w:numPr>
          <w:ilvl w:val="0"/>
          <w:numId w:val="40"/>
        </w:numPr>
        <w:suppressAutoHyphens/>
        <w:spacing w:after="0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dopuszcza </w:t>
      </w:r>
      <w:r w:rsidR="00D1416A" w:rsidRPr="00D1416A">
        <w:rPr>
          <w:rFonts w:ascii="Times New Roman" w:hAnsi="Times New Roman" w:cs="Times New Roman"/>
          <w:iCs/>
          <w:color w:val="000000"/>
          <w:sz w:val="24"/>
          <w:szCs w:val="24"/>
        </w:rPr>
        <w:t>się instalacje fotowoltaiczne zamontowane na budynku oraz wolnostojące instalacje fotowoltaiczne o mocy do 500 kW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,</w:t>
      </w:r>
    </w:p>
    <w:p w14:paraId="7A27A161" w14:textId="25D04BE4" w:rsidR="00D1416A" w:rsidRPr="00D1416A" w:rsidRDefault="00AC1F30" w:rsidP="005C3E3D">
      <w:pPr>
        <w:pStyle w:val="Tekstpodstawowy"/>
        <w:numPr>
          <w:ilvl w:val="0"/>
          <w:numId w:val="40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dopuszcza </w:t>
      </w:r>
      <w:r w:rsidR="00D1416A" w:rsidRPr="00D1416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się budowę,  przebudowę i rozbudowę sieci i urządzeń infrastruktury technicznej</w:t>
      </w:r>
      <w:r w:rsidR="005C3E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br/>
      </w:r>
      <w:r w:rsidR="00D1416A" w:rsidRPr="00D1416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o charakterze dystrybucyjnym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,</w:t>
      </w:r>
      <w:r w:rsidR="00D1416A" w:rsidRPr="00D1416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</w:p>
    <w:p w14:paraId="5D670AB6" w14:textId="2E6A3043" w:rsidR="00D1416A" w:rsidRPr="00D1416A" w:rsidRDefault="00AC1F30" w:rsidP="005C3E3D">
      <w:pPr>
        <w:pStyle w:val="Tekstpodstawowy"/>
        <w:numPr>
          <w:ilvl w:val="0"/>
          <w:numId w:val="40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w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zakresie zaopatrzenie w wodę ustala się podłączenie do miejskiej sieci wodociągowej zlokalizowanej w ul. Południowej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5512C75A" w14:textId="7F7C5556" w:rsidR="00D1416A" w:rsidRPr="00D1416A" w:rsidRDefault="00AC1F30" w:rsidP="005C3E3D">
      <w:pPr>
        <w:pStyle w:val="Tekstpodstawowy"/>
        <w:numPr>
          <w:ilvl w:val="0"/>
          <w:numId w:val="40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w zakresie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odprowadzania ścieków ustala się podłączenie do miejskiej sieci kanalizacji sanitarnej  zlokalizowanej w ul. Południowej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4C769C5D" w14:textId="186F0869" w:rsidR="00D1416A" w:rsidRPr="00D1416A" w:rsidRDefault="00AC1F30" w:rsidP="005C3E3D">
      <w:pPr>
        <w:pStyle w:val="Tekstpodstawowy"/>
        <w:numPr>
          <w:ilvl w:val="0"/>
          <w:numId w:val="40"/>
        </w:num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w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zakresie odprowadzania wód opadowych i roztopowych ustala się ich odprowadzenie do sieci kanalizacji deszczowej zlokalizowanej w ulicy Południowej lub  systemu odwodnienia na terenie działek zgodnie z przepisami odrębnymi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7D597F5D" w14:textId="4D55DCF1" w:rsidR="00D1416A" w:rsidRPr="00D1416A" w:rsidRDefault="00AC1F30" w:rsidP="005C3E3D">
      <w:pPr>
        <w:pStyle w:val="Tekstpodstawowy"/>
        <w:numPr>
          <w:ilvl w:val="0"/>
          <w:numId w:val="40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 </w:t>
      </w:r>
      <w:r w:rsidR="00D1416A" w:rsidRPr="00D1416A">
        <w:rPr>
          <w:rFonts w:ascii="Times New Roman" w:hAnsi="Times New Roman" w:cs="Times New Roman"/>
          <w:bCs/>
          <w:color w:val="000000"/>
          <w:sz w:val="24"/>
          <w:szCs w:val="24"/>
        </w:rPr>
        <w:t>zakresie zaopatrzenie w gaz ustala się  zaopatrzenie z istniejącej sieci gazowej zlokalizowanej w ulicy Południowej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D1416A" w:rsidRPr="00D141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D77FBFB" w14:textId="00E97F0E" w:rsidR="00D1416A" w:rsidRPr="00D1416A" w:rsidRDefault="00AC1F30" w:rsidP="005C3E3D">
      <w:pPr>
        <w:pStyle w:val="Tekstpodstawowy"/>
        <w:numPr>
          <w:ilvl w:val="0"/>
          <w:numId w:val="40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w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zakresie zaopatrzenia w energię elektryczną ustala się podłączenie do istniejącej sieci elektroenergetycznej na działkach i ulicy Południowej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2F0ACD49" w14:textId="6EE36C55" w:rsidR="00D1416A" w:rsidRPr="00D1416A" w:rsidRDefault="00AC1F30" w:rsidP="005C3E3D">
      <w:pPr>
        <w:pStyle w:val="Tekstpodstawowy"/>
        <w:numPr>
          <w:ilvl w:val="0"/>
          <w:numId w:val="40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w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zakresie zaopatrzenia w sieć telekomunikacyjną ustala się podłączenie do istniejącej sieci, systemu łączności przewodowej i bezprzewodowej. Dopuszcza się realizację sieci szerokopasmowych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C724229" w14:textId="29922A8B" w:rsidR="00D1416A" w:rsidRPr="00D1416A" w:rsidRDefault="00AC1F30" w:rsidP="005C3E3D">
      <w:pPr>
        <w:pStyle w:val="Tekstpodstawowy"/>
        <w:numPr>
          <w:ilvl w:val="0"/>
          <w:numId w:val="40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w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zakresie gromadzenia i usuwania odpadów obowiązują zasady określone w przepisach odrębnych i obowiązującym regulaminie utrzymania czystości i porządku w mieście Końskie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5660F429" w14:textId="3AB630A7" w:rsidR="00D1416A" w:rsidRPr="00D1416A" w:rsidRDefault="00AC1F30" w:rsidP="005C3E3D">
      <w:pPr>
        <w:pStyle w:val="Tekstpodstawowy"/>
        <w:numPr>
          <w:ilvl w:val="0"/>
          <w:numId w:val="40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w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zakresie zaopatrzenia w ciepło ustala się podłączenie do sieci ciepłowniczej lub w oparciu</w:t>
      </w:r>
      <w:r w:rsidR="005C3E3D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o indywidualne lub grupowe instalacje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6083BDDB" w14:textId="2F085CF8" w:rsidR="00D1416A" w:rsidRPr="00D1416A" w:rsidRDefault="00AC1F30" w:rsidP="005C3E3D">
      <w:pPr>
        <w:pStyle w:val="Tekstpodstawowy"/>
        <w:numPr>
          <w:ilvl w:val="0"/>
          <w:numId w:val="40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obowiązuje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wyznaczenie minimalnej ilości miejsc do parkowania z zachowaniem następującego wskaźnika: </w:t>
      </w:r>
      <w:r w:rsidR="00D1416A" w:rsidRPr="00D1416A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1 miejsce na każde 50,0 m² powierzchni użytkowej obiektów usługowych.  </w:t>
      </w:r>
      <w:r w:rsidR="00D1416A" w:rsidRPr="00D1416A">
        <w:rPr>
          <w:rStyle w:val="Uwydatnienie"/>
          <w:rFonts w:ascii="Times New Roman" w:eastAsia="MS Mincho" w:hAnsi="Times New Roman" w:cs="Times New Roman"/>
          <w:color w:val="000000"/>
          <w:sz w:val="24"/>
          <w:szCs w:val="24"/>
        </w:rPr>
        <w:t>W bilansie miejsc do parkowania dopuszcza się uwzględnienie miejsc do parkowania zlokalizowanych</w:t>
      </w:r>
      <w:r w:rsidR="005C3E3D">
        <w:rPr>
          <w:rStyle w:val="Uwydatnienie"/>
          <w:rFonts w:ascii="Times New Roman" w:eastAsia="MS Mincho" w:hAnsi="Times New Roman" w:cs="Times New Roman"/>
          <w:color w:val="000000"/>
          <w:sz w:val="24"/>
          <w:szCs w:val="24"/>
        </w:rPr>
        <w:br/>
      </w:r>
      <w:r w:rsidR="00D1416A" w:rsidRPr="00D1416A">
        <w:rPr>
          <w:rStyle w:val="Uwydatnienie"/>
          <w:rFonts w:ascii="Times New Roman" w:eastAsia="MS Mincho" w:hAnsi="Times New Roman" w:cs="Times New Roman"/>
          <w:color w:val="000000"/>
          <w:sz w:val="24"/>
          <w:szCs w:val="24"/>
        </w:rPr>
        <w:t>w ulicy  Południowej</w:t>
      </w:r>
      <w:r>
        <w:rPr>
          <w:rStyle w:val="Uwydatnienie"/>
          <w:rFonts w:ascii="Times New Roman" w:eastAsia="MS Mincho" w:hAnsi="Times New Roman" w:cs="Times New Roman"/>
          <w:color w:val="000000"/>
          <w:sz w:val="24"/>
          <w:szCs w:val="24"/>
        </w:rPr>
        <w:t>,</w:t>
      </w:r>
    </w:p>
    <w:p w14:paraId="39176927" w14:textId="36704954" w:rsidR="00D1416A" w:rsidRPr="00D1416A" w:rsidRDefault="00AC1F30" w:rsidP="005C3E3D">
      <w:pPr>
        <w:numPr>
          <w:ilvl w:val="0"/>
          <w:numId w:val="40"/>
        </w:numPr>
        <w:tabs>
          <w:tab w:val="left" w:pos="273"/>
        </w:tabs>
        <w:suppressAutoHyphens/>
        <w:autoSpaceDE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parkingi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dla potrzeb planowanych inwestycji należy realizować jako terenowe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2ABFB2AD" w14:textId="4E3A041D" w:rsidR="00D1416A" w:rsidRPr="00D1416A" w:rsidRDefault="00AC1F30" w:rsidP="005C3E3D">
      <w:pPr>
        <w:numPr>
          <w:ilvl w:val="0"/>
          <w:numId w:val="40"/>
        </w:numPr>
        <w:tabs>
          <w:tab w:val="left" w:pos="273"/>
        </w:tabs>
        <w:suppressAutoHyphens/>
        <w:autoSpaceDE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przy </w:t>
      </w:r>
      <w:r w:rsidR="00D1416A" w:rsidRPr="00D141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wyznaczaniu miejsc parkingowych należy wyznaczyć miejsca do parkowania dla pojazdów zaopatrzonych w kartę parkingową </w:t>
      </w:r>
      <w:r w:rsidR="00D1416A" w:rsidRPr="00D1416A">
        <w:rPr>
          <w:rStyle w:val="Uwydatnienie"/>
          <w:rFonts w:ascii="Times New Roman" w:eastAsia="MS Mincho" w:hAnsi="Times New Roman" w:cs="Times New Roman"/>
          <w:color w:val="000000"/>
          <w:sz w:val="24"/>
          <w:szCs w:val="24"/>
        </w:rPr>
        <w:t>w liczbie wynikającej z obowiązujących przepisów szczególnych  oraz minimum 1 stanowisko na każde 20 wymaganych miejsc do parkowania</w:t>
      </w:r>
      <w:r w:rsidR="00D1416A" w:rsidRPr="00D141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</w:p>
    <w:p w14:paraId="41DA4009" w14:textId="77777777" w:rsidR="00AC1F30" w:rsidRDefault="00AC1F30" w:rsidP="005C3E3D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3EA6484" w14:textId="42510EEB" w:rsidR="00D1416A" w:rsidRPr="00AC1F30" w:rsidRDefault="00D1416A" w:rsidP="005C3E3D">
      <w:pPr>
        <w:spacing w:after="0"/>
        <w:ind w:firstLine="340"/>
        <w:jc w:val="both"/>
        <w:rPr>
          <w:rFonts w:ascii="Times New Roman" w:hAnsi="Times New Roman" w:cs="Times New Roman"/>
          <w:b/>
          <w:spacing w:val="-8"/>
          <w:sz w:val="24"/>
          <w:szCs w:val="24"/>
        </w:rPr>
      </w:pPr>
      <w:r w:rsidRPr="00AC1F30">
        <w:rPr>
          <w:rFonts w:ascii="Times New Roman" w:hAnsi="Times New Roman" w:cs="Times New Roman"/>
          <w:b/>
          <w:bCs/>
          <w:color w:val="000000"/>
          <w:spacing w:val="-8"/>
          <w:sz w:val="24"/>
          <w:szCs w:val="24"/>
        </w:rPr>
        <w:t>§</w:t>
      </w:r>
      <w:r w:rsidR="00AC1F30" w:rsidRPr="00AC1F30">
        <w:rPr>
          <w:rFonts w:ascii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 </w:t>
      </w:r>
      <w:r w:rsidRPr="00AC1F30">
        <w:rPr>
          <w:rFonts w:ascii="Times New Roman" w:hAnsi="Times New Roman" w:cs="Times New Roman"/>
          <w:b/>
          <w:bCs/>
          <w:color w:val="000000"/>
          <w:spacing w:val="-8"/>
          <w:sz w:val="24"/>
          <w:szCs w:val="24"/>
        </w:rPr>
        <w:t>12.</w:t>
      </w:r>
      <w:r w:rsidRPr="00AC1F30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Ustalenia dotyczące sposobu i terminu tymczasowego zagospodarowania, urządzenia i użytkowania terenów</w:t>
      </w:r>
      <w:r w:rsidR="000D606C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- b</w:t>
      </w:r>
      <w:r w:rsidRPr="00AC1F30">
        <w:rPr>
          <w:rFonts w:ascii="Times New Roman" w:hAnsi="Times New Roman" w:cs="Times New Roman"/>
          <w:spacing w:val="-8"/>
          <w:sz w:val="24"/>
          <w:szCs w:val="24"/>
        </w:rPr>
        <w:t>rak przedmiotu ustaleń.</w:t>
      </w:r>
    </w:p>
    <w:p w14:paraId="695F9BC3" w14:textId="77777777" w:rsidR="005C3E3D" w:rsidRDefault="005C3E3D" w:rsidP="005C3E3D">
      <w:pPr>
        <w:pStyle w:val="Tekstpodstawowy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DBAF9E" w14:textId="0C1DAC17" w:rsidR="00D1416A" w:rsidRPr="00D1416A" w:rsidRDefault="00D1416A" w:rsidP="005C3E3D">
      <w:pPr>
        <w:pStyle w:val="Tekstpodstawowy"/>
        <w:spacing w:after="0"/>
        <w:ind w:firstLine="3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AC1F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416A">
        <w:rPr>
          <w:rFonts w:ascii="Times New Roman" w:hAnsi="Times New Roman" w:cs="Times New Roman"/>
          <w:b/>
          <w:bCs/>
          <w:sz w:val="24"/>
          <w:szCs w:val="24"/>
        </w:rPr>
        <w:t>13.</w:t>
      </w:r>
      <w:r w:rsidRPr="00D1416A">
        <w:rPr>
          <w:rFonts w:ascii="Times New Roman" w:hAnsi="Times New Roman" w:cs="Times New Roman"/>
          <w:sz w:val="24"/>
          <w:szCs w:val="24"/>
        </w:rPr>
        <w:t xml:space="preserve"> </w:t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>Ustala się stawkę procentową służącą naliczeniu jednorazowej opłaty, o której mowa</w:t>
      </w:r>
      <w:r w:rsidR="00AC1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>w art. 36 ust. 4 ustawy o planowaniu i zagospodarowaniu przestrzennym  w wysokości 1%.</w:t>
      </w:r>
    </w:p>
    <w:p w14:paraId="06BF648F" w14:textId="77777777" w:rsidR="00D1416A" w:rsidRPr="00D1416A" w:rsidRDefault="00D1416A" w:rsidP="005C3E3D">
      <w:pPr>
        <w:pStyle w:val="Tekstpodstawowy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77F01F2" w14:textId="77777777" w:rsidR="00D1416A" w:rsidRPr="00D1416A" w:rsidRDefault="00D1416A" w:rsidP="005C3E3D">
      <w:pPr>
        <w:pStyle w:val="Tekstpodstawowy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b/>
          <w:color w:val="000000"/>
          <w:sz w:val="24"/>
          <w:szCs w:val="24"/>
        </w:rPr>
        <w:t>Rozdział III</w:t>
      </w:r>
    </w:p>
    <w:p w14:paraId="0E7A8A0B" w14:textId="77777777" w:rsidR="00D1416A" w:rsidRDefault="00D1416A" w:rsidP="005C3E3D">
      <w:pPr>
        <w:pStyle w:val="Tekstpodstawowy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b/>
          <w:color w:val="000000"/>
          <w:sz w:val="24"/>
          <w:szCs w:val="24"/>
        </w:rPr>
        <w:t>Ustalenia szczegółowe</w:t>
      </w:r>
    </w:p>
    <w:p w14:paraId="142FE9B8" w14:textId="77777777" w:rsidR="00AC1F30" w:rsidRPr="00D1416A" w:rsidRDefault="00AC1F30" w:rsidP="005C3E3D">
      <w:pPr>
        <w:pStyle w:val="Tekstpodstawowy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DB52B0F" w14:textId="3CCDD56B" w:rsidR="00AC1F30" w:rsidRPr="00D1416A" w:rsidRDefault="00D1416A" w:rsidP="005C3E3D">
      <w:pPr>
        <w:pStyle w:val="Tekstpodstawowy"/>
        <w:tabs>
          <w:tab w:val="left" w:pos="454"/>
        </w:tabs>
        <w:spacing w:after="0"/>
        <w:ind w:firstLine="3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1F30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§</w:t>
      </w:r>
      <w:r w:rsidR="00AC1F30" w:rsidRPr="00AC1F30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AC1F30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14.</w:t>
      </w:r>
      <w:r w:rsidRPr="00AC1F3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AC1F30" w:rsidRPr="00D1416A">
        <w:rPr>
          <w:rFonts w:ascii="Times New Roman" w:eastAsia="Cambria" w:hAnsi="Times New Roman" w:cs="Times New Roman"/>
          <w:color w:val="000000"/>
          <w:sz w:val="24"/>
          <w:szCs w:val="24"/>
        </w:rPr>
        <w:t>1</w:t>
      </w:r>
      <w:r w:rsidR="00AC1F30" w:rsidRPr="00D1416A">
        <w:rPr>
          <w:rFonts w:ascii="Times New Roman" w:eastAsia="Cambria" w:hAnsi="Times New Roman" w:cs="Times New Roman"/>
          <w:b/>
          <w:color w:val="000000"/>
          <w:sz w:val="24"/>
          <w:szCs w:val="24"/>
        </w:rPr>
        <w:t xml:space="preserve">. </w:t>
      </w:r>
      <w:r w:rsidR="00AC1F30" w:rsidRPr="00D1416A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Dla terenu oznaczonego na rysunku planu symbolem </w:t>
      </w:r>
      <w:r w:rsidR="00AC1F30" w:rsidRPr="00D141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US </w:t>
      </w:r>
      <w:r w:rsidR="00AC1F30" w:rsidRPr="00D1416A">
        <w:rPr>
          <w:rFonts w:ascii="Times New Roman" w:hAnsi="Times New Roman" w:cs="Times New Roman"/>
          <w:color w:val="000000"/>
          <w:sz w:val="24"/>
          <w:szCs w:val="24"/>
        </w:rPr>
        <w:t>ustala się:</w:t>
      </w:r>
    </w:p>
    <w:p w14:paraId="285B52BC" w14:textId="4BAE948D" w:rsidR="00D1416A" w:rsidRPr="00D1416A" w:rsidRDefault="005C3E3D" w:rsidP="005C3E3D">
      <w:pPr>
        <w:pStyle w:val="Tekstpodstawowy"/>
        <w:numPr>
          <w:ilvl w:val="1"/>
          <w:numId w:val="26"/>
        </w:numPr>
        <w:tabs>
          <w:tab w:val="left" w:pos="454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przeznaczenie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terenu:</w:t>
      </w:r>
    </w:p>
    <w:p w14:paraId="5281CC8A" w14:textId="77777777" w:rsidR="00D1416A" w:rsidRPr="00D1416A" w:rsidRDefault="00D1416A" w:rsidP="005C3E3D">
      <w:pPr>
        <w:pStyle w:val="Tekstpodstawowy"/>
        <w:numPr>
          <w:ilvl w:val="2"/>
          <w:numId w:val="26"/>
        </w:numPr>
        <w:tabs>
          <w:tab w:val="left" w:pos="454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zabudowa usług sportu i rekreacji, </w:t>
      </w:r>
    </w:p>
    <w:p w14:paraId="5890A698" w14:textId="77777777" w:rsidR="00D1416A" w:rsidRPr="00D1416A" w:rsidRDefault="00D1416A" w:rsidP="005C3E3D">
      <w:pPr>
        <w:pStyle w:val="Tekstpodstawowy"/>
        <w:numPr>
          <w:ilvl w:val="2"/>
          <w:numId w:val="26"/>
        </w:numPr>
        <w:tabs>
          <w:tab w:val="left" w:pos="454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>usługi administracji publicznej</w:t>
      </w:r>
    </w:p>
    <w:p w14:paraId="4053F49A" w14:textId="77777777" w:rsidR="00D1416A" w:rsidRPr="00D1416A" w:rsidRDefault="00D1416A" w:rsidP="005C3E3D">
      <w:pPr>
        <w:pStyle w:val="Tekstpodstawowy"/>
        <w:numPr>
          <w:ilvl w:val="2"/>
          <w:numId w:val="26"/>
        </w:numPr>
        <w:tabs>
          <w:tab w:val="left" w:pos="454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>dopuszcza się usługi handlu i gastronomii o powierzchni sprzedaży do 200 m</w:t>
      </w:r>
      <w:r w:rsidRPr="00D1416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14:paraId="6FDB9A8C" w14:textId="7A3CD19F" w:rsidR="00D1416A" w:rsidRPr="00D1416A" w:rsidRDefault="00D1416A" w:rsidP="005C3E3D">
      <w:pPr>
        <w:pStyle w:val="Tekstpodstawowy"/>
        <w:numPr>
          <w:ilvl w:val="2"/>
          <w:numId w:val="26"/>
        </w:numPr>
        <w:tabs>
          <w:tab w:val="left" w:pos="454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dopuszcza się urządzenia infrastruktury technicznej, urządzenia sportowo-rekreacyjne, obiekty małej architektury, dojścia, dojazdy, parkingi, place, budynki gospodarcze, wiaty, urządzenia budowlane, zieleń urządzoną, nawierzchnie utwardzone, </w:t>
      </w:r>
    </w:p>
    <w:p w14:paraId="56C4EE8F" w14:textId="57472BA7" w:rsidR="00D1416A" w:rsidRPr="00D1416A" w:rsidRDefault="00D1416A" w:rsidP="005C3E3D">
      <w:pPr>
        <w:pStyle w:val="Tekstpodstawowy"/>
        <w:numPr>
          <w:ilvl w:val="2"/>
          <w:numId w:val="26"/>
        </w:numPr>
        <w:tabs>
          <w:tab w:val="left" w:pos="454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>dopuszcza się lokalizowanie obiektów i budynków tymczasowych</w:t>
      </w:r>
      <w:r w:rsidR="005C3E3D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5C00CDF9" w14:textId="60629B3B" w:rsidR="00D1416A" w:rsidRPr="00D1416A" w:rsidRDefault="005C3E3D" w:rsidP="005C3E3D">
      <w:pPr>
        <w:pStyle w:val="Tekstpodstawowy"/>
        <w:numPr>
          <w:ilvl w:val="1"/>
          <w:numId w:val="26"/>
        </w:numPr>
        <w:tabs>
          <w:tab w:val="left" w:pos="454"/>
        </w:tabs>
        <w:suppressAutoHyphens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parametry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i wskaźniki kształtowania zabudowy:</w:t>
      </w:r>
    </w:p>
    <w:p w14:paraId="25EAA41F" w14:textId="77777777" w:rsidR="00D1416A" w:rsidRPr="00D1416A" w:rsidRDefault="00D1416A" w:rsidP="005C3E3D">
      <w:pPr>
        <w:pStyle w:val="Tekstpodstawowy"/>
        <w:numPr>
          <w:ilvl w:val="2"/>
          <w:numId w:val="26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linia zabudowy nieprzekraczalna – zgodnie z rysunkiem planu, </w:t>
      </w:r>
    </w:p>
    <w:p w14:paraId="35A70ADC" w14:textId="77777777" w:rsidR="00D1416A" w:rsidRPr="00D1416A" w:rsidRDefault="00D1416A" w:rsidP="005C3E3D">
      <w:pPr>
        <w:pStyle w:val="Tekstpodstawowy"/>
        <w:numPr>
          <w:ilvl w:val="2"/>
          <w:numId w:val="26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wysokość zabudowy – dla budynku  i budowli maksymalnie 10,0 m, </w:t>
      </w:r>
    </w:p>
    <w:p w14:paraId="64586C57" w14:textId="77777777" w:rsidR="00D1416A" w:rsidRPr="00D1416A" w:rsidRDefault="00D1416A" w:rsidP="005C3E3D">
      <w:pPr>
        <w:pStyle w:val="Tekstpodstawowy"/>
        <w:numPr>
          <w:ilvl w:val="2"/>
          <w:numId w:val="26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lastRenderedPageBreak/>
        <w:t>powierzchnia pod budynkami zabudowy – maksymalnie  50% powierzchni działki,</w:t>
      </w:r>
    </w:p>
    <w:p w14:paraId="2F413E51" w14:textId="77777777" w:rsidR="00D1416A" w:rsidRPr="00D1416A" w:rsidRDefault="00D1416A" w:rsidP="005C3E3D">
      <w:pPr>
        <w:pStyle w:val="Tekstpodstawowy"/>
        <w:numPr>
          <w:ilvl w:val="2"/>
          <w:numId w:val="26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>powierzchnia biologicznie czynna – minimum  20 % powierzchni działki budowlanej,</w:t>
      </w:r>
    </w:p>
    <w:p w14:paraId="750074CD" w14:textId="77777777" w:rsidR="00D1416A" w:rsidRPr="00D1416A" w:rsidRDefault="00D1416A" w:rsidP="005C3E3D">
      <w:pPr>
        <w:pStyle w:val="Tekstpodstawowy"/>
        <w:numPr>
          <w:ilvl w:val="2"/>
          <w:numId w:val="26"/>
        </w:numPr>
        <w:tabs>
          <w:tab w:val="left" w:pos="454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>intensywności zabudowy pod budynkami- minimalna 0,01, maksymalna 0,6,</w:t>
      </w:r>
    </w:p>
    <w:p w14:paraId="2D8DD256" w14:textId="77777777" w:rsidR="00D1416A" w:rsidRPr="00D1416A" w:rsidRDefault="00D1416A" w:rsidP="005C3E3D">
      <w:pPr>
        <w:pStyle w:val="Tekstpodstawowy"/>
        <w:numPr>
          <w:ilvl w:val="2"/>
          <w:numId w:val="26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>geometria dachu – dach dowolnego typu, pokrycie  dowolne,</w:t>
      </w:r>
    </w:p>
    <w:p w14:paraId="34CAFC71" w14:textId="6F0633AF" w:rsidR="00D1416A" w:rsidRPr="00D1416A" w:rsidRDefault="005C3E3D" w:rsidP="005C3E3D">
      <w:pPr>
        <w:pStyle w:val="Tekstpodstawowy"/>
        <w:numPr>
          <w:ilvl w:val="1"/>
          <w:numId w:val="26"/>
        </w:numPr>
        <w:tabs>
          <w:tab w:val="left" w:pos="454"/>
        </w:tabs>
        <w:suppressAutoHyphens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obowiązują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dopuszczalne poziomy hałasu jak dla terenów  rekreacyjno-wypoczynkowych,</w:t>
      </w:r>
    </w:p>
    <w:p w14:paraId="79A74A37" w14:textId="16880E13" w:rsidR="00D1416A" w:rsidRPr="00D1416A" w:rsidRDefault="005C3E3D" w:rsidP="005C3E3D">
      <w:pPr>
        <w:pStyle w:val="Tekstpodstawowy"/>
        <w:numPr>
          <w:ilvl w:val="1"/>
          <w:numId w:val="26"/>
        </w:numPr>
        <w:tabs>
          <w:tab w:val="left" w:pos="454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obsługa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komunikacyjna  - z przyległej drogi publicznej ulicy Południowej.</w:t>
      </w:r>
    </w:p>
    <w:p w14:paraId="6A75155A" w14:textId="77777777" w:rsidR="00AC1F30" w:rsidRDefault="00AC1F30" w:rsidP="005C3E3D">
      <w:pPr>
        <w:pStyle w:val="Tekstpodstawowy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1D71372" w14:textId="087E2599" w:rsidR="00D1416A" w:rsidRPr="00D1416A" w:rsidRDefault="00D1416A" w:rsidP="005C3E3D">
      <w:pPr>
        <w:pStyle w:val="Tekstpodstawowy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Rozdział IV</w:t>
      </w:r>
    </w:p>
    <w:p w14:paraId="5311D2CE" w14:textId="77777777" w:rsidR="00D1416A" w:rsidRDefault="00D1416A" w:rsidP="005C3E3D">
      <w:pPr>
        <w:pStyle w:val="Tekstpodstawowy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41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Przepisy końcowe</w:t>
      </w:r>
    </w:p>
    <w:p w14:paraId="390DBCAB" w14:textId="77777777" w:rsidR="00AC1F30" w:rsidRPr="00D1416A" w:rsidRDefault="00AC1F30" w:rsidP="005C3E3D">
      <w:pPr>
        <w:pStyle w:val="Tekstpodstawowy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DD1133B" w14:textId="62DD2F2D" w:rsidR="00D1416A" w:rsidRPr="00D1416A" w:rsidRDefault="00D1416A" w:rsidP="005C3E3D">
      <w:pPr>
        <w:pStyle w:val="Tekstpodstawowy"/>
        <w:spacing w:after="0"/>
        <w:ind w:firstLine="340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Hlk208302140"/>
      <w:r w:rsidRPr="00D141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</w:t>
      </w:r>
      <w:r w:rsidR="00AC1F3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141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15.</w:t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 Wykonanie niniejszej uchwały powierza się Burmistrzowi Miasta i Gminy Końskie.</w:t>
      </w:r>
    </w:p>
    <w:bookmarkEnd w:id="0"/>
    <w:p w14:paraId="7425B196" w14:textId="77777777" w:rsidR="005C3E3D" w:rsidRDefault="005C3E3D" w:rsidP="005C3E3D">
      <w:pPr>
        <w:pStyle w:val="Tekstpodstawowy"/>
        <w:tabs>
          <w:tab w:val="left" w:pos="1411"/>
        </w:tabs>
        <w:suppressAutoHyphens/>
        <w:spacing w:after="0"/>
        <w:ind w:firstLine="34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8DBBBF1" w14:textId="521469A5" w:rsidR="00D1416A" w:rsidRPr="00D1416A" w:rsidRDefault="005C3E3D" w:rsidP="005C3E3D">
      <w:pPr>
        <w:pStyle w:val="Tekstpodstawowy"/>
        <w:tabs>
          <w:tab w:val="left" w:pos="1411"/>
        </w:tabs>
        <w:suppressAutoHyphens/>
        <w:spacing w:after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141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141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D141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D1416A">
        <w:rPr>
          <w:rFonts w:ascii="Times New Roman" w:hAnsi="Times New Roman" w:cs="Times New Roman"/>
          <w:color w:val="000000"/>
          <w:sz w:val="24"/>
          <w:szCs w:val="24"/>
        </w:rPr>
        <w:t xml:space="preserve"> Uchwała </w:t>
      </w:r>
      <w:r w:rsidR="00D1416A" w:rsidRPr="00D1416A">
        <w:rPr>
          <w:rFonts w:ascii="Times New Roman" w:hAnsi="Times New Roman" w:cs="Times New Roman"/>
          <w:color w:val="000000"/>
          <w:sz w:val="24"/>
          <w:szCs w:val="24"/>
        </w:rPr>
        <w:t>wchodzi w życie po upływie 14 dni od dnia ogłoszenia w Dzienniku Urzędowym Województwa Świętokrzyskiego.</w:t>
      </w:r>
    </w:p>
    <w:p w14:paraId="4CE28267" w14:textId="77777777" w:rsidR="00D1416A" w:rsidRPr="00D1416A" w:rsidRDefault="00D1416A" w:rsidP="005C3E3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8FEDC5" w14:textId="77777777" w:rsidR="00767050" w:rsidRPr="00767050" w:rsidRDefault="00767050" w:rsidP="005C3E3D">
      <w:pPr>
        <w:pStyle w:val="MPZP04Paragraf"/>
        <w:numPr>
          <w:ilvl w:val="0"/>
          <w:numId w:val="0"/>
        </w:numPr>
        <w:spacing w:before="0" w:line="276" w:lineRule="auto"/>
        <w:ind w:left="200"/>
      </w:pPr>
    </w:p>
    <w:p w14:paraId="2C1D6E43" w14:textId="2F354716" w:rsidR="00767050" w:rsidRPr="00767050" w:rsidRDefault="00767050" w:rsidP="00440A7F">
      <w:pPr>
        <w:shd w:val="clear" w:color="auto" w:fill="FFFFFF"/>
        <w:suppressAutoHyphens/>
        <w:spacing w:after="0" w:line="720" w:lineRule="auto"/>
        <w:ind w:left="3538"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767050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Przewodniczący Rady Miejskiej</w:t>
      </w:r>
    </w:p>
    <w:p w14:paraId="001BDB15" w14:textId="5D660E09" w:rsidR="00767050" w:rsidRDefault="00767050" w:rsidP="00440A7F">
      <w:pPr>
        <w:shd w:val="clear" w:color="auto" w:fill="FFFFFF"/>
        <w:suppressAutoHyphens/>
        <w:spacing w:after="0" w:line="720" w:lineRule="auto"/>
        <w:ind w:left="3538"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767050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Piotr Słoka</w:t>
      </w:r>
    </w:p>
    <w:p w14:paraId="2D68E196" w14:textId="77777777" w:rsidR="00D14B49" w:rsidRDefault="00D14B49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6A395F5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5EDB68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142560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FE11DF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B6AD46A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BCB227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21779C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F68E96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567395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0164AF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B3DCBD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F8AFE6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ADC315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095D84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B4EAFC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B1699A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F43228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134EE8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DD34EA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F953D2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559033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185C58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37C396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1B5C1C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79B345" w14:textId="77777777" w:rsidR="00440A7F" w:rsidRDefault="00440A7F" w:rsidP="005C3E3D">
      <w:pPr>
        <w:spacing w:after="0"/>
        <w:ind w:left="2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440A7F" w:rsidSect="00125E38">
      <w:footerReference w:type="even" r:id="rId8"/>
      <w:footerReference w:type="default" r:id="rId9"/>
      <w:pgSz w:w="11907" w:h="16840" w:code="9"/>
      <w:pgMar w:top="1418" w:right="1134" w:bottom="1418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CF7FE" w14:textId="77777777" w:rsidR="00336D24" w:rsidRDefault="00336D24">
      <w:pPr>
        <w:spacing w:after="0" w:line="240" w:lineRule="auto"/>
      </w:pPr>
      <w:r>
        <w:separator/>
      </w:r>
    </w:p>
  </w:endnote>
  <w:endnote w:type="continuationSeparator" w:id="0">
    <w:p w14:paraId="1B7AA94A" w14:textId="77777777" w:rsidR="00336D24" w:rsidRDefault="00336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ItalicMT">
    <w:charset w:val="EE"/>
    <w:family w:val="script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91248" w14:textId="77777777" w:rsidR="004B52E9" w:rsidRDefault="004B52E9" w:rsidP="009C3884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586F017D" w14:textId="77777777" w:rsidR="004B52E9" w:rsidRDefault="004B52E9" w:rsidP="009C3884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43A09" w14:textId="77777777" w:rsidR="004B52E9" w:rsidRPr="00CA71F0" w:rsidRDefault="004B52E9" w:rsidP="009C3884">
    <w:pPr>
      <w:framePr w:wrap="around" w:vAnchor="text" w:hAnchor="margin" w:xAlign="right" w:y="1"/>
      <w:rPr>
        <w:rFonts w:ascii="Arial Narrow" w:hAnsi="Arial Narrow"/>
        <w:color w:val="808080" w:themeColor="background1" w:themeShade="80"/>
        <w:sz w:val="16"/>
        <w:szCs w:val="16"/>
      </w:rPr>
    </w:pPr>
    <w:r w:rsidRPr="00CA71F0">
      <w:rPr>
        <w:rFonts w:ascii="Arial Narrow" w:hAnsi="Arial Narrow"/>
        <w:color w:val="808080" w:themeColor="background1" w:themeShade="80"/>
        <w:sz w:val="16"/>
        <w:szCs w:val="16"/>
      </w:rPr>
      <w:fldChar w:fldCharType="begin"/>
    </w:r>
    <w:r w:rsidRPr="00CA71F0">
      <w:rPr>
        <w:rFonts w:ascii="Arial Narrow" w:hAnsi="Arial Narrow"/>
        <w:color w:val="808080" w:themeColor="background1" w:themeShade="80"/>
        <w:sz w:val="16"/>
        <w:szCs w:val="16"/>
      </w:rPr>
      <w:instrText xml:space="preserve">PAGE  </w:instrText>
    </w:r>
    <w:r w:rsidRPr="00CA71F0">
      <w:rPr>
        <w:rFonts w:ascii="Arial Narrow" w:hAnsi="Arial Narrow"/>
        <w:color w:val="808080" w:themeColor="background1" w:themeShade="80"/>
        <w:sz w:val="16"/>
        <w:szCs w:val="16"/>
      </w:rPr>
      <w:fldChar w:fldCharType="separate"/>
    </w:r>
    <w:r w:rsidRPr="00CA71F0">
      <w:rPr>
        <w:rFonts w:ascii="Arial Narrow" w:hAnsi="Arial Narrow"/>
        <w:noProof/>
        <w:color w:val="808080" w:themeColor="background1" w:themeShade="80"/>
        <w:sz w:val="16"/>
        <w:szCs w:val="16"/>
      </w:rPr>
      <w:t>2</w:t>
    </w:r>
    <w:r w:rsidRPr="00CA71F0">
      <w:rPr>
        <w:rFonts w:ascii="Arial Narrow" w:hAnsi="Arial Narrow"/>
        <w:color w:val="808080" w:themeColor="background1" w:themeShade="80"/>
        <w:sz w:val="16"/>
        <w:szCs w:val="16"/>
      </w:rPr>
      <w:fldChar w:fldCharType="end"/>
    </w:r>
  </w:p>
  <w:p w14:paraId="22634124" w14:textId="77777777" w:rsidR="004B52E9" w:rsidRPr="00CA71F0" w:rsidRDefault="004B52E9" w:rsidP="009C3884">
    <w:pPr>
      <w:ind w:right="360"/>
      <w:rPr>
        <w:rFonts w:ascii="Arial Narrow" w:hAnsi="Arial Narrow"/>
        <w:color w:val="808080" w:themeColor="background1" w:themeShade="80"/>
        <w:sz w:val="16"/>
        <w:szCs w:val="16"/>
      </w:rPr>
    </w:pPr>
    <w:r w:rsidRPr="00CA71F0">
      <w:rPr>
        <w:rFonts w:ascii="Arial Narrow" w:hAnsi="Arial Narrow"/>
        <w:color w:val="808080" w:themeColor="background1" w:themeShade="8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43A7B" w14:textId="77777777" w:rsidR="00336D24" w:rsidRDefault="00336D24">
      <w:pPr>
        <w:spacing w:after="0" w:line="240" w:lineRule="auto"/>
      </w:pPr>
      <w:r>
        <w:separator/>
      </w:r>
    </w:p>
  </w:footnote>
  <w:footnote w:type="continuationSeparator" w:id="0">
    <w:p w14:paraId="5A283C0B" w14:textId="77777777" w:rsidR="00336D24" w:rsidRDefault="00336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8AE7C28"/>
    <w:lvl w:ilvl="0">
      <w:start w:val="1"/>
      <w:numFmt w:val="decimal"/>
      <w:pStyle w:val="Listanumerowan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30E4D2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48A404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6866FA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B4AFBFC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D8AF5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025E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CE8B1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2AEEF2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6E255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</w:lvl>
    <w:lvl w:ilvl="1">
      <w:start w:val="2"/>
      <w:numFmt w:val="decimal"/>
      <w:lvlText w:val="%2."/>
      <w:lvlJc w:val="left"/>
      <w:pPr>
        <w:tabs>
          <w:tab w:val="num" w:pos="3780"/>
        </w:tabs>
        <w:ind w:left="3780" w:hanging="360"/>
      </w:pPr>
      <w:rPr>
        <w:rFonts w:ascii="Cambria" w:hAnsi="Cambria" w:cs="Cambria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4500"/>
        </w:tabs>
        <w:ind w:left="4500" w:hanging="180"/>
      </w:pPr>
    </w:lvl>
    <w:lvl w:ilvl="3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>
      <w:start w:val="1"/>
      <w:numFmt w:val="lowerRoman"/>
      <w:lvlText w:val="%6."/>
      <w:lvlJc w:val="left"/>
      <w:pPr>
        <w:tabs>
          <w:tab w:val="num" w:pos="6660"/>
        </w:tabs>
        <w:ind w:left="6660" w:hanging="180"/>
      </w:pPr>
    </w:lvl>
    <w:lvl w:ilvl="6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>
      <w:start w:val="1"/>
      <w:numFmt w:val="lowerRoman"/>
      <w:lvlText w:val="%9."/>
      <w:lvlJc w:val="left"/>
      <w:pPr>
        <w:tabs>
          <w:tab w:val="num" w:pos="8820"/>
        </w:tabs>
        <w:ind w:left="8820" w:hanging="180"/>
      </w:pPr>
    </w:lvl>
  </w:abstractNum>
  <w:abstractNum w:abstractNumId="12" w15:restartNumberingAfterBreak="0">
    <w:nsid w:val="00000003"/>
    <w:multiLevelType w:val="singleLevel"/>
    <w:tmpl w:val="C234B74E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NewRomanPS-ItalicMT" w:hAnsi="Cambria" w:cs="Times New Roman" w:hint="default"/>
        <w:b w:val="0"/>
        <w:bCs w:val="0"/>
        <w:i w:val="0"/>
        <w:iCs w:val="0"/>
        <w:caps w:val="0"/>
        <w:smallCaps w:val="0"/>
        <w:color w:val="000000"/>
        <w:spacing w:val="0"/>
        <w:sz w:val="24"/>
        <w:szCs w:val="24"/>
      </w:rPr>
    </w:lvl>
  </w:abstractNum>
  <w:abstractNum w:abstractNumId="13" w15:restartNumberingAfterBreak="0">
    <w:nsid w:val="00000004"/>
    <w:multiLevelType w:val="multilevel"/>
    <w:tmpl w:val="3EC4423A"/>
    <w:name w:val="WW8Num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color w:val="000000"/>
        <w:sz w:val="22"/>
        <w:szCs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5"/>
    <w:multiLevelType w:val="multilevel"/>
    <w:tmpl w:val="927E60A8"/>
    <w:name w:val="WW8Num5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caps w:val="0"/>
        <w:smallCaps w:val="0"/>
        <w:strike w:val="0"/>
        <w:dstrike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hAnsi="Times New Roman" w:cstheme="minorBidi" w:hint="default"/>
        <w:color w:val="auto"/>
        <w:sz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sz w:val="24"/>
        <w:szCs w:val="24"/>
        <w:lang w:val="pl-PL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0000006"/>
    <w:multiLevelType w:val="singleLevel"/>
    <w:tmpl w:val="D10C5B5C"/>
    <w:name w:val="WW8Num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</w:abstractNum>
  <w:abstractNum w:abstractNumId="16" w15:restartNumberingAfterBreak="0">
    <w:nsid w:val="00000007"/>
    <w:multiLevelType w:val="singleLevel"/>
    <w:tmpl w:val="DF20515E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</w:abstractNum>
  <w:abstractNum w:abstractNumId="17" w15:restartNumberingAfterBreak="0">
    <w:nsid w:val="00000008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Cs/>
        <w:color w:val="000000"/>
        <w:sz w:val="24"/>
        <w:szCs w:val="24"/>
        <w:lang w:eastAsia="pl-PL"/>
      </w:rPr>
    </w:lvl>
  </w:abstractNum>
  <w:abstractNum w:abstractNumId="1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Cambria"/>
        <w:bCs/>
        <w:strike w:val="0"/>
        <w:dstrike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Cambria"/>
        <w:i w:val="0"/>
        <w:caps w:val="0"/>
        <w:smallCap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Cambria"/>
        <w:b w:val="0"/>
        <w:bCs w:val="0"/>
        <w:i w:val="0"/>
        <w:iCs/>
        <w:caps w:val="0"/>
        <w:smallCap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Cambria"/>
        <w:b w:val="0"/>
        <w:bCs/>
        <w:strike w:val="0"/>
        <w:dstrike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5030BA"/>
    <w:multiLevelType w:val="multilevel"/>
    <w:tmpl w:val="04150023"/>
    <w:styleLink w:val="Artykusekcja1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00957F61"/>
    <w:multiLevelType w:val="multilevel"/>
    <w:tmpl w:val="0415001F"/>
    <w:name w:val="MPZP2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065F0FC7"/>
    <w:multiLevelType w:val="hybridMultilevel"/>
    <w:tmpl w:val="D3948476"/>
    <w:lvl w:ilvl="0" w:tplc="417800F8">
      <w:start w:val="1"/>
      <w:numFmt w:val="lowerLetter"/>
      <w:lvlText w:val="%1)"/>
      <w:lvlJc w:val="left"/>
      <w:pPr>
        <w:ind w:left="1800" w:hanging="360"/>
      </w:pPr>
      <w:rPr>
        <w:rFonts w:ascii="Times New Roman" w:hAnsi="Times New Roman" w:hint="default"/>
        <w:w w:val="99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0B5E33EF"/>
    <w:multiLevelType w:val="multilevel"/>
    <w:tmpl w:val="0415001D"/>
    <w:name w:val="MPZP22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0E6F7C78"/>
    <w:multiLevelType w:val="multilevel"/>
    <w:tmpl w:val="04150023"/>
    <w:name w:val="MPZP222"/>
    <w:styleLink w:val="Artykusekcja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13711C56"/>
    <w:multiLevelType w:val="multilevel"/>
    <w:tmpl w:val="0415001D"/>
    <w:styleLink w:val="1ai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4A7381F"/>
    <w:multiLevelType w:val="multilevel"/>
    <w:tmpl w:val="A1D25FB2"/>
    <w:lvl w:ilvl="0">
      <w:start w:val="1"/>
      <w:numFmt w:val="decimal"/>
      <w:pStyle w:val="MPZP02Rozdzia"/>
      <w:suff w:val="nothing"/>
      <w:lvlText w:val="Rozdział 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lvlRestart w:val="0"/>
      <w:pStyle w:val="MPZP04Paragraf"/>
      <w:suff w:val="space"/>
      <w:lvlText w:val="§ %2."/>
      <w:lvlJc w:val="center"/>
      <w:pPr>
        <w:ind w:left="0" w:firstLine="200"/>
      </w:pPr>
      <w:rPr>
        <w:rFonts w:ascii="Arial Narrow" w:hAnsi="Arial Narrow" w:hint="default"/>
        <w:b/>
        <w:i w:val="0"/>
      </w:rPr>
    </w:lvl>
    <w:lvl w:ilvl="2">
      <w:start w:val="2"/>
      <w:numFmt w:val="decimal"/>
      <w:pStyle w:val="MPZP05Ustp"/>
      <w:suff w:val="space"/>
      <w:lvlText w:val="%3."/>
      <w:lvlJc w:val="center"/>
      <w:pPr>
        <w:ind w:left="200" w:hanging="100"/>
      </w:pPr>
      <w:rPr>
        <w:b w:val="0"/>
        <w:i w:val="0"/>
      </w:rPr>
    </w:lvl>
    <w:lvl w:ilvl="3">
      <w:start w:val="1"/>
      <w:numFmt w:val="decimal"/>
      <w:pStyle w:val="MPZP06Punkt"/>
      <w:suff w:val="space"/>
      <w:lvlText w:val="%4)"/>
      <w:lvlJc w:val="right"/>
      <w:pPr>
        <w:ind w:left="0" w:firstLine="0"/>
      </w:pPr>
      <w:rPr>
        <w:b w:val="0"/>
        <w:i w:val="0"/>
      </w:rPr>
    </w:lvl>
    <w:lvl w:ilvl="4">
      <w:start w:val="1"/>
      <w:numFmt w:val="lowerLetter"/>
      <w:pStyle w:val="MPZP07Litera"/>
      <w:suff w:val="space"/>
      <w:lvlText w:val="%5)"/>
      <w:lvlJc w:val="center"/>
      <w:pPr>
        <w:ind w:left="400" w:hanging="120"/>
      </w:pPr>
      <w:rPr>
        <w:b w:val="0"/>
        <w:i w:val="0"/>
      </w:rPr>
    </w:lvl>
    <w:lvl w:ilvl="5">
      <w:start w:val="1"/>
      <w:numFmt w:val="decimal"/>
      <w:pStyle w:val="MPZP08Tiret"/>
      <w:suff w:val="space"/>
      <w:lvlText w:val="-"/>
      <w:lvlJc w:val="center"/>
      <w:pPr>
        <w:ind w:left="560" w:hanging="80"/>
      </w:pPr>
      <w:rPr>
        <w:b w:val="0"/>
        <w:i w:val="0"/>
      </w:rPr>
    </w:lvl>
    <w:lvl w:ilvl="6">
      <w:start w:val="1"/>
      <w:numFmt w:val="decimal"/>
      <w:lvlText w:val="%7."/>
      <w:lvlJc w:val="left"/>
      <w:pPr>
        <w:ind w:left="600" w:hanging="140"/>
      </w:pPr>
    </w:lvl>
    <w:lvl w:ilvl="7">
      <w:start w:val="1"/>
      <w:numFmt w:val="upperRoman"/>
      <w:lvlText w:val="%8."/>
      <w:lvlJc w:val="left"/>
      <w:pPr>
        <w:ind w:left="650" w:hanging="160"/>
      </w:pPr>
    </w:lvl>
    <w:lvl w:ilvl="8">
      <w:start w:val="1"/>
      <w:numFmt w:val="lowerRoman"/>
      <w:lvlText w:val="%9."/>
      <w:lvlJc w:val="left"/>
      <w:pPr>
        <w:ind w:left="700" w:hanging="180"/>
      </w:pPr>
    </w:lvl>
  </w:abstractNum>
  <w:abstractNum w:abstractNumId="29" w15:restartNumberingAfterBreak="0">
    <w:nsid w:val="37F8701E"/>
    <w:multiLevelType w:val="multilevel"/>
    <w:tmpl w:val="8B944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Cs/>
        <w:strike w:val="0"/>
        <w:dstrike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42FB5F1F"/>
    <w:multiLevelType w:val="hybridMultilevel"/>
    <w:tmpl w:val="6CDCA2D4"/>
    <w:lvl w:ilvl="0" w:tplc="59AEF8E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59AEF8EE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BC525A"/>
    <w:multiLevelType w:val="hybridMultilevel"/>
    <w:tmpl w:val="A45604F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E0A27DB"/>
    <w:multiLevelType w:val="multilevel"/>
    <w:tmpl w:val="04150023"/>
    <w:styleLink w:val="Artykusekcja11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4FA831D1"/>
    <w:multiLevelType w:val="multilevel"/>
    <w:tmpl w:val="0415001F"/>
    <w:styleLink w:val="1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34414A4"/>
    <w:multiLevelType w:val="multilevel"/>
    <w:tmpl w:val="0415001F"/>
    <w:styleLink w:val="11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B482C84"/>
    <w:multiLevelType w:val="multilevel"/>
    <w:tmpl w:val="0415001D"/>
    <w:styleLink w:val="1ai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5B82420B"/>
    <w:multiLevelType w:val="multilevel"/>
    <w:tmpl w:val="6508800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/>
        <w:strike w:val="0"/>
        <w:dstrike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6C4F73E6"/>
    <w:multiLevelType w:val="multilevel"/>
    <w:tmpl w:val="D848FF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theme="minorBidi" w:hint="default"/>
        <w:b w:val="0"/>
        <w:bCs w:val="0"/>
        <w:i w:val="0"/>
        <w:iCs/>
        <w:caps w:val="0"/>
        <w:smallCap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72127BF7"/>
    <w:multiLevelType w:val="hybridMultilevel"/>
    <w:tmpl w:val="3F24C2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64869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A1709C"/>
    <w:multiLevelType w:val="multilevel"/>
    <w:tmpl w:val="BD980042"/>
    <w:styleLink w:val="WWNum3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883785262">
    <w:abstractNumId w:val="28"/>
  </w:num>
  <w:num w:numId="2" w16cid:durableId="1989628525">
    <w:abstractNumId w:val="23"/>
  </w:num>
  <w:num w:numId="3" w16cid:durableId="2084981184">
    <w:abstractNumId w:val="25"/>
  </w:num>
  <w:num w:numId="4" w16cid:durableId="1195195654">
    <w:abstractNumId w:val="26"/>
  </w:num>
  <w:num w:numId="5" w16cid:durableId="580413170">
    <w:abstractNumId w:val="8"/>
  </w:num>
  <w:num w:numId="6" w16cid:durableId="1688867617">
    <w:abstractNumId w:val="3"/>
  </w:num>
  <w:num w:numId="7" w16cid:durableId="1768386759">
    <w:abstractNumId w:val="2"/>
  </w:num>
  <w:num w:numId="8" w16cid:durableId="1767116328">
    <w:abstractNumId w:val="1"/>
  </w:num>
  <w:num w:numId="9" w16cid:durableId="1368289254">
    <w:abstractNumId w:val="0"/>
  </w:num>
  <w:num w:numId="10" w16cid:durableId="1991667792">
    <w:abstractNumId w:val="9"/>
  </w:num>
  <w:num w:numId="11" w16cid:durableId="1550604844">
    <w:abstractNumId w:val="7"/>
  </w:num>
  <w:num w:numId="12" w16cid:durableId="893925733">
    <w:abstractNumId w:val="6"/>
  </w:num>
  <w:num w:numId="13" w16cid:durableId="1983533072">
    <w:abstractNumId w:val="5"/>
  </w:num>
  <w:num w:numId="14" w16cid:durableId="1637880426">
    <w:abstractNumId w:val="4"/>
  </w:num>
  <w:num w:numId="15" w16cid:durableId="337125105">
    <w:abstractNumId w:val="33"/>
  </w:num>
  <w:num w:numId="16" w16cid:durableId="340012651">
    <w:abstractNumId w:val="35"/>
  </w:num>
  <w:num w:numId="17" w16cid:durableId="1162575810">
    <w:abstractNumId w:val="22"/>
  </w:num>
  <w:num w:numId="18" w16cid:durableId="994334508">
    <w:abstractNumId w:val="34"/>
  </w:num>
  <w:num w:numId="19" w16cid:durableId="709183535">
    <w:abstractNumId w:val="27"/>
  </w:num>
  <w:num w:numId="20" w16cid:durableId="823660753">
    <w:abstractNumId w:val="32"/>
  </w:num>
  <w:num w:numId="21" w16cid:durableId="1680155204">
    <w:abstractNumId w:val="39"/>
  </w:num>
  <w:num w:numId="22" w16cid:durableId="1729761792">
    <w:abstractNumId w:val="10"/>
  </w:num>
  <w:num w:numId="23" w16cid:durableId="1050307764">
    <w:abstractNumId w:val="11"/>
  </w:num>
  <w:num w:numId="24" w16cid:durableId="245380497">
    <w:abstractNumId w:val="12"/>
  </w:num>
  <w:num w:numId="25" w16cid:durableId="1041636060">
    <w:abstractNumId w:val="13"/>
  </w:num>
  <w:num w:numId="26" w16cid:durableId="435906764">
    <w:abstractNumId w:val="14"/>
  </w:num>
  <w:num w:numId="27" w16cid:durableId="361902460">
    <w:abstractNumId w:val="15"/>
  </w:num>
  <w:num w:numId="28" w16cid:durableId="425657916">
    <w:abstractNumId w:val="16"/>
  </w:num>
  <w:num w:numId="29" w16cid:durableId="1239285996">
    <w:abstractNumId w:val="17"/>
  </w:num>
  <w:num w:numId="30" w16cid:durableId="55125355">
    <w:abstractNumId w:val="18"/>
  </w:num>
  <w:num w:numId="31" w16cid:durableId="920064756">
    <w:abstractNumId w:val="19"/>
  </w:num>
  <w:num w:numId="32" w16cid:durableId="1623152115">
    <w:abstractNumId w:val="20"/>
  </w:num>
  <w:num w:numId="33" w16cid:durableId="624626078">
    <w:abstractNumId w:val="21"/>
  </w:num>
  <w:num w:numId="34" w16cid:durableId="2032149027">
    <w:abstractNumId w:val="31"/>
  </w:num>
  <w:num w:numId="35" w16cid:durableId="2068457145">
    <w:abstractNumId w:val="29"/>
  </w:num>
  <w:num w:numId="36" w16cid:durableId="1455829132">
    <w:abstractNumId w:val="36"/>
  </w:num>
  <w:num w:numId="37" w16cid:durableId="499587359">
    <w:abstractNumId w:val="38"/>
  </w:num>
  <w:num w:numId="38" w16cid:durableId="1670718065">
    <w:abstractNumId w:val="24"/>
  </w:num>
  <w:num w:numId="39" w16cid:durableId="540557033">
    <w:abstractNumId w:val="30"/>
  </w:num>
  <w:num w:numId="40" w16cid:durableId="403339584">
    <w:abstractNumId w:val="3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styleLockTheme/>
  <w:styleLockQFSet/>
  <w:defaultTabStop w:val="708"/>
  <w:hyphenationZone w:val="425"/>
  <w:clickAndTypeStyle w:val="MPZP09Teks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nfig_id" w:val="002"/>
    <w:docVar w:name="config_listid" w:val="1"/>
    <w:docVar w:name="config_name" w:val="Styl dziennika urzędowego - pogrubiony"/>
    <w:docVar w:name="config_styleid" w:val="2"/>
    <w:docVar w:name="config_ver" w:val="1310"/>
  </w:docVars>
  <w:rsids>
    <w:rsidRoot w:val="006B7BBD"/>
    <w:rsid w:val="00001CF0"/>
    <w:rsid w:val="000028F8"/>
    <w:rsid w:val="00002C7E"/>
    <w:rsid w:val="00003558"/>
    <w:rsid w:val="0000494E"/>
    <w:rsid w:val="0001003B"/>
    <w:rsid w:val="000107E6"/>
    <w:rsid w:val="000124FB"/>
    <w:rsid w:val="0001395E"/>
    <w:rsid w:val="00014088"/>
    <w:rsid w:val="00015669"/>
    <w:rsid w:val="00015CE8"/>
    <w:rsid w:val="00017F23"/>
    <w:rsid w:val="00020BFE"/>
    <w:rsid w:val="00020F10"/>
    <w:rsid w:val="00021A19"/>
    <w:rsid w:val="00023254"/>
    <w:rsid w:val="00023775"/>
    <w:rsid w:val="00026D91"/>
    <w:rsid w:val="00027A92"/>
    <w:rsid w:val="00030995"/>
    <w:rsid w:val="00030A94"/>
    <w:rsid w:val="00030AA0"/>
    <w:rsid w:val="00032939"/>
    <w:rsid w:val="00033C93"/>
    <w:rsid w:val="00036C7F"/>
    <w:rsid w:val="0003736A"/>
    <w:rsid w:val="00037967"/>
    <w:rsid w:val="000416A6"/>
    <w:rsid w:val="00042FC0"/>
    <w:rsid w:val="00042FCE"/>
    <w:rsid w:val="00043728"/>
    <w:rsid w:val="00044B11"/>
    <w:rsid w:val="000454B3"/>
    <w:rsid w:val="000471DC"/>
    <w:rsid w:val="0004786B"/>
    <w:rsid w:val="000504CA"/>
    <w:rsid w:val="0005234A"/>
    <w:rsid w:val="00052D1F"/>
    <w:rsid w:val="00054AFF"/>
    <w:rsid w:val="00055915"/>
    <w:rsid w:val="000633E3"/>
    <w:rsid w:val="00064A16"/>
    <w:rsid w:val="00071E04"/>
    <w:rsid w:val="000727ED"/>
    <w:rsid w:val="000741AD"/>
    <w:rsid w:val="000752AE"/>
    <w:rsid w:val="00075496"/>
    <w:rsid w:val="0007553A"/>
    <w:rsid w:val="00075960"/>
    <w:rsid w:val="000759AC"/>
    <w:rsid w:val="00075E8B"/>
    <w:rsid w:val="00077977"/>
    <w:rsid w:val="00081382"/>
    <w:rsid w:val="000818E4"/>
    <w:rsid w:val="000834DA"/>
    <w:rsid w:val="00085350"/>
    <w:rsid w:val="00086CFD"/>
    <w:rsid w:val="0008714D"/>
    <w:rsid w:val="00087538"/>
    <w:rsid w:val="000903D9"/>
    <w:rsid w:val="0009132B"/>
    <w:rsid w:val="000913E4"/>
    <w:rsid w:val="00091647"/>
    <w:rsid w:val="00091F7F"/>
    <w:rsid w:val="000935F8"/>
    <w:rsid w:val="000968AB"/>
    <w:rsid w:val="000A0342"/>
    <w:rsid w:val="000A2655"/>
    <w:rsid w:val="000A2803"/>
    <w:rsid w:val="000A3143"/>
    <w:rsid w:val="000A5230"/>
    <w:rsid w:val="000A58E5"/>
    <w:rsid w:val="000B0123"/>
    <w:rsid w:val="000B1475"/>
    <w:rsid w:val="000B2DAC"/>
    <w:rsid w:val="000B3722"/>
    <w:rsid w:val="000B3F92"/>
    <w:rsid w:val="000B6B51"/>
    <w:rsid w:val="000C37EF"/>
    <w:rsid w:val="000C579A"/>
    <w:rsid w:val="000C5C08"/>
    <w:rsid w:val="000C6DB0"/>
    <w:rsid w:val="000C76CE"/>
    <w:rsid w:val="000C79E1"/>
    <w:rsid w:val="000C7BDF"/>
    <w:rsid w:val="000D35A5"/>
    <w:rsid w:val="000D5B01"/>
    <w:rsid w:val="000D606C"/>
    <w:rsid w:val="000D79AA"/>
    <w:rsid w:val="000E0CCD"/>
    <w:rsid w:val="000E0E68"/>
    <w:rsid w:val="000E16DB"/>
    <w:rsid w:val="000E2F2E"/>
    <w:rsid w:val="000E4225"/>
    <w:rsid w:val="000E4424"/>
    <w:rsid w:val="000E516C"/>
    <w:rsid w:val="000E6A0B"/>
    <w:rsid w:val="000E6DFF"/>
    <w:rsid w:val="000F044E"/>
    <w:rsid w:val="000F2DB1"/>
    <w:rsid w:val="000F2E9E"/>
    <w:rsid w:val="000F2FCB"/>
    <w:rsid w:val="000F3E3E"/>
    <w:rsid w:val="000F5402"/>
    <w:rsid w:val="000F56D8"/>
    <w:rsid w:val="000F5C7B"/>
    <w:rsid w:val="000F698B"/>
    <w:rsid w:val="000F7141"/>
    <w:rsid w:val="00101782"/>
    <w:rsid w:val="00105224"/>
    <w:rsid w:val="001072AF"/>
    <w:rsid w:val="00107D96"/>
    <w:rsid w:val="0011011B"/>
    <w:rsid w:val="0011049D"/>
    <w:rsid w:val="00112862"/>
    <w:rsid w:val="001137A2"/>
    <w:rsid w:val="001138FA"/>
    <w:rsid w:val="00113A2C"/>
    <w:rsid w:val="00114426"/>
    <w:rsid w:val="00114856"/>
    <w:rsid w:val="00114A33"/>
    <w:rsid w:val="0011511E"/>
    <w:rsid w:val="00117BA8"/>
    <w:rsid w:val="00120B0C"/>
    <w:rsid w:val="001210C9"/>
    <w:rsid w:val="00122BA9"/>
    <w:rsid w:val="001251DA"/>
    <w:rsid w:val="00125E38"/>
    <w:rsid w:val="00126864"/>
    <w:rsid w:val="00126D01"/>
    <w:rsid w:val="00130CC7"/>
    <w:rsid w:val="00130D88"/>
    <w:rsid w:val="0013220C"/>
    <w:rsid w:val="00132A11"/>
    <w:rsid w:val="00132A4D"/>
    <w:rsid w:val="0013497A"/>
    <w:rsid w:val="00137FE4"/>
    <w:rsid w:val="00141408"/>
    <w:rsid w:val="00143269"/>
    <w:rsid w:val="0014351E"/>
    <w:rsid w:val="00144F51"/>
    <w:rsid w:val="0014589F"/>
    <w:rsid w:val="001460E0"/>
    <w:rsid w:val="00146753"/>
    <w:rsid w:val="001503D0"/>
    <w:rsid w:val="00150E3A"/>
    <w:rsid w:val="00150FBE"/>
    <w:rsid w:val="00152A6E"/>
    <w:rsid w:val="00153BBA"/>
    <w:rsid w:val="0015409A"/>
    <w:rsid w:val="0015475B"/>
    <w:rsid w:val="00154CB8"/>
    <w:rsid w:val="00154F7E"/>
    <w:rsid w:val="00154FF9"/>
    <w:rsid w:val="00155F01"/>
    <w:rsid w:val="00157E52"/>
    <w:rsid w:val="00160CAC"/>
    <w:rsid w:val="00161F08"/>
    <w:rsid w:val="00162CCC"/>
    <w:rsid w:val="001657A5"/>
    <w:rsid w:val="001658F3"/>
    <w:rsid w:val="00166362"/>
    <w:rsid w:val="00167950"/>
    <w:rsid w:val="00167F22"/>
    <w:rsid w:val="001706E1"/>
    <w:rsid w:val="00170FA9"/>
    <w:rsid w:val="00173521"/>
    <w:rsid w:val="00173FFF"/>
    <w:rsid w:val="0017462B"/>
    <w:rsid w:val="00175A13"/>
    <w:rsid w:val="00177E72"/>
    <w:rsid w:val="00181512"/>
    <w:rsid w:val="00182F1C"/>
    <w:rsid w:val="0018377C"/>
    <w:rsid w:val="00184491"/>
    <w:rsid w:val="00185C8A"/>
    <w:rsid w:val="001930E6"/>
    <w:rsid w:val="001932B6"/>
    <w:rsid w:val="00194CCC"/>
    <w:rsid w:val="001958ED"/>
    <w:rsid w:val="0019718B"/>
    <w:rsid w:val="001A08C3"/>
    <w:rsid w:val="001A2B43"/>
    <w:rsid w:val="001B2741"/>
    <w:rsid w:val="001B306C"/>
    <w:rsid w:val="001B38C5"/>
    <w:rsid w:val="001B50A6"/>
    <w:rsid w:val="001B5E63"/>
    <w:rsid w:val="001B61A7"/>
    <w:rsid w:val="001B7306"/>
    <w:rsid w:val="001C1874"/>
    <w:rsid w:val="001C1B5D"/>
    <w:rsid w:val="001C1C2F"/>
    <w:rsid w:val="001C1FC9"/>
    <w:rsid w:val="001C4FDF"/>
    <w:rsid w:val="001C5ADD"/>
    <w:rsid w:val="001C7170"/>
    <w:rsid w:val="001D0198"/>
    <w:rsid w:val="001D14E9"/>
    <w:rsid w:val="001D1507"/>
    <w:rsid w:val="001D1A42"/>
    <w:rsid w:val="001D276D"/>
    <w:rsid w:val="001D7748"/>
    <w:rsid w:val="001D7784"/>
    <w:rsid w:val="001E04C0"/>
    <w:rsid w:val="001E213B"/>
    <w:rsid w:val="001E2690"/>
    <w:rsid w:val="001E41B8"/>
    <w:rsid w:val="001E45FC"/>
    <w:rsid w:val="001E4D54"/>
    <w:rsid w:val="001E53C3"/>
    <w:rsid w:val="001E7F9A"/>
    <w:rsid w:val="001F0B59"/>
    <w:rsid w:val="001F17EF"/>
    <w:rsid w:val="001F2C93"/>
    <w:rsid w:val="001F7048"/>
    <w:rsid w:val="0020030F"/>
    <w:rsid w:val="00202C01"/>
    <w:rsid w:val="00203661"/>
    <w:rsid w:val="002049C6"/>
    <w:rsid w:val="00205AB4"/>
    <w:rsid w:val="0020671A"/>
    <w:rsid w:val="00210475"/>
    <w:rsid w:val="00210771"/>
    <w:rsid w:val="002113EB"/>
    <w:rsid w:val="00212669"/>
    <w:rsid w:val="0021450F"/>
    <w:rsid w:val="00215859"/>
    <w:rsid w:val="002166D2"/>
    <w:rsid w:val="00216FDF"/>
    <w:rsid w:val="00217C0F"/>
    <w:rsid w:val="00220CFF"/>
    <w:rsid w:val="00220DF9"/>
    <w:rsid w:val="00221451"/>
    <w:rsid w:val="00222C36"/>
    <w:rsid w:val="002272B2"/>
    <w:rsid w:val="00230394"/>
    <w:rsid w:val="00232412"/>
    <w:rsid w:val="00233077"/>
    <w:rsid w:val="0023519A"/>
    <w:rsid w:val="00236B3C"/>
    <w:rsid w:val="00236C42"/>
    <w:rsid w:val="002401D9"/>
    <w:rsid w:val="00241C4D"/>
    <w:rsid w:val="002422BC"/>
    <w:rsid w:val="002435C0"/>
    <w:rsid w:val="002446E3"/>
    <w:rsid w:val="00246FD5"/>
    <w:rsid w:val="00247B52"/>
    <w:rsid w:val="00250BF5"/>
    <w:rsid w:val="002513E1"/>
    <w:rsid w:val="00254C35"/>
    <w:rsid w:val="002559CB"/>
    <w:rsid w:val="00256026"/>
    <w:rsid w:val="0026111F"/>
    <w:rsid w:val="00261D3D"/>
    <w:rsid w:val="00262273"/>
    <w:rsid w:val="00262A7B"/>
    <w:rsid w:val="002632A6"/>
    <w:rsid w:val="0026559B"/>
    <w:rsid w:val="00266E0E"/>
    <w:rsid w:val="00270F79"/>
    <w:rsid w:val="00271D4E"/>
    <w:rsid w:val="00272F7A"/>
    <w:rsid w:val="00273C5E"/>
    <w:rsid w:val="002756AE"/>
    <w:rsid w:val="00277451"/>
    <w:rsid w:val="002774C6"/>
    <w:rsid w:val="00277E19"/>
    <w:rsid w:val="00280017"/>
    <w:rsid w:val="00280B09"/>
    <w:rsid w:val="00281968"/>
    <w:rsid w:val="00281A39"/>
    <w:rsid w:val="00282847"/>
    <w:rsid w:val="00282D9A"/>
    <w:rsid w:val="00284D88"/>
    <w:rsid w:val="002853B2"/>
    <w:rsid w:val="00285BAA"/>
    <w:rsid w:val="00286914"/>
    <w:rsid w:val="00286CD8"/>
    <w:rsid w:val="00287116"/>
    <w:rsid w:val="00290261"/>
    <w:rsid w:val="00290B77"/>
    <w:rsid w:val="00291593"/>
    <w:rsid w:val="00293074"/>
    <w:rsid w:val="00293552"/>
    <w:rsid w:val="002935BD"/>
    <w:rsid w:val="00294B56"/>
    <w:rsid w:val="00295275"/>
    <w:rsid w:val="00296BDC"/>
    <w:rsid w:val="00297ADB"/>
    <w:rsid w:val="002A2FC8"/>
    <w:rsid w:val="002A3732"/>
    <w:rsid w:val="002A3E28"/>
    <w:rsid w:val="002A67A8"/>
    <w:rsid w:val="002A7B9E"/>
    <w:rsid w:val="002B06F9"/>
    <w:rsid w:val="002B0C4B"/>
    <w:rsid w:val="002B111B"/>
    <w:rsid w:val="002B2394"/>
    <w:rsid w:val="002B38B5"/>
    <w:rsid w:val="002B525C"/>
    <w:rsid w:val="002B539A"/>
    <w:rsid w:val="002B760C"/>
    <w:rsid w:val="002C1670"/>
    <w:rsid w:val="002C26D6"/>
    <w:rsid w:val="002C2C3D"/>
    <w:rsid w:val="002C2E49"/>
    <w:rsid w:val="002C3211"/>
    <w:rsid w:val="002C473D"/>
    <w:rsid w:val="002C492D"/>
    <w:rsid w:val="002D0D2C"/>
    <w:rsid w:val="002D38C6"/>
    <w:rsid w:val="002D4D30"/>
    <w:rsid w:val="002D5052"/>
    <w:rsid w:val="002D640C"/>
    <w:rsid w:val="002E03FB"/>
    <w:rsid w:val="002E0E45"/>
    <w:rsid w:val="002E1490"/>
    <w:rsid w:val="002E3639"/>
    <w:rsid w:val="002E3E20"/>
    <w:rsid w:val="002E522A"/>
    <w:rsid w:val="002E6393"/>
    <w:rsid w:val="002F306F"/>
    <w:rsid w:val="002F483C"/>
    <w:rsid w:val="00300173"/>
    <w:rsid w:val="00300BB5"/>
    <w:rsid w:val="0030264E"/>
    <w:rsid w:val="00305A16"/>
    <w:rsid w:val="003068EA"/>
    <w:rsid w:val="00306B37"/>
    <w:rsid w:val="00310C63"/>
    <w:rsid w:val="0031171D"/>
    <w:rsid w:val="003129C6"/>
    <w:rsid w:val="003141B2"/>
    <w:rsid w:val="00315805"/>
    <w:rsid w:val="00315D1A"/>
    <w:rsid w:val="00317729"/>
    <w:rsid w:val="003211CB"/>
    <w:rsid w:val="00323147"/>
    <w:rsid w:val="00326882"/>
    <w:rsid w:val="00327211"/>
    <w:rsid w:val="00327A1B"/>
    <w:rsid w:val="00327BD4"/>
    <w:rsid w:val="00330654"/>
    <w:rsid w:val="0033093F"/>
    <w:rsid w:val="00330DA4"/>
    <w:rsid w:val="00332AEF"/>
    <w:rsid w:val="00333D86"/>
    <w:rsid w:val="00334B69"/>
    <w:rsid w:val="003354FA"/>
    <w:rsid w:val="00335586"/>
    <w:rsid w:val="0033621E"/>
    <w:rsid w:val="00336D24"/>
    <w:rsid w:val="003373E3"/>
    <w:rsid w:val="003375D1"/>
    <w:rsid w:val="003376FE"/>
    <w:rsid w:val="00337EF9"/>
    <w:rsid w:val="0034131B"/>
    <w:rsid w:val="00341507"/>
    <w:rsid w:val="00341AC3"/>
    <w:rsid w:val="003427CD"/>
    <w:rsid w:val="0034331E"/>
    <w:rsid w:val="00347FF0"/>
    <w:rsid w:val="00350680"/>
    <w:rsid w:val="00351F3E"/>
    <w:rsid w:val="00352629"/>
    <w:rsid w:val="0035323F"/>
    <w:rsid w:val="00356364"/>
    <w:rsid w:val="00357316"/>
    <w:rsid w:val="00357E30"/>
    <w:rsid w:val="003659A4"/>
    <w:rsid w:val="0036754E"/>
    <w:rsid w:val="00367C33"/>
    <w:rsid w:val="00372F25"/>
    <w:rsid w:val="003770FD"/>
    <w:rsid w:val="00377AF3"/>
    <w:rsid w:val="00377CBA"/>
    <w:rsid w:val="0038156C"/>
    <w:rsid w:val="003816D7"/>
    <w:rsid w:val="00381FA3"/>
    <w:rsid w:val="00382DE2"/>
    <w:rsid w:val="0038528D"/>
    <w:rsid w:val="003852A2"/>
    <w:rsid w:val="00386A6E"/>
    <w:rsid w:val="00387413"/>
    <w:rsid w:val="0039001F"/>
    <w:rsid w:val="00390B22"/>
    <w:rsid w:val="00393A01"/>
    <w:rsid w:val="00394ED3"/>
    <w:rsid w:val="00396005"/>
    <w:rsid w:val="00397736"/>
    <w:rsid w:val="003A1192"/>
    <w:rsid w:val="003A1C6E"/>
    <w:rsid w:val="003A45F9"/>
    <w:rsid w:val="003A495C"/>
    <w:rsid w:val="003A4AE5"/>
    <w:rsid w:val="003A5E2B"/>
    <w:rsid w:val="003A6F71"/>
    <w:rsid w:val="003A7E25"/>
    <w:rsid w:val="003B031D"/>
    <w:rsid w:val="003B0B03"/>
    <w:rsid w:val="003B517C"/>
    <w:rsid w:val="003B651C"/>
    <w:rsid w:val="003B776A"/>
    <w:rsid w:val="003C3229"/>
    <w:rsid w:val="003C3F74"/>
    <w:rsid w:val="003C4628"/>
    <w:rsid w:val="003C5C22"/>
    <w:rsid w:val="003D62A5"/>
    <w:rsid w:val="003D63DC"/>
    <w:rsid w:val="003D6948"/>
    <w:rsid w:val="003D7390"/>
    <w:rsid w:val="003E06B7"/>
    <w:rsid w:val="003E0E98"/>
    <w:rsid w:val="003E1451"/>
    <w:rsid w:val="003E1BCC"/>
    <w:rsid w:val="003E2207"/>
    <w:rsid w:val="003E4891"/>
    <w:rsid w:val="003E54BA"/>
    <w:rsid w:val="003E6691"/>
    <w:rsid w:val="003E7652"/>
    <w:rsid w:val="003F078F"/>
    <w:rsid w:val="003F12ED"/>
    <w:rsid w:val="003F1DD2"/>
    <w:rsid w:val="003F1FA3"/>
    <w:rsid w:val="003F38D8"/>
    <w:rsid w:val="003F3D97"/>
    <w:rsid w:val="003F4060"/>
    <w:rsid w:val="003F4228"/>
    <w:rsid w:val="003F675A"/>
    <w:rsid w:val="003F7679"/>
    <w:rsid w:val="004007A3"/>
    <w:rsid w:val="00400828"/>
    <w:rsid w:val="00401A06"/>
    <w:rsid w:val="00401BEC"/>
    <w:rsid w:val="00401F82"/>
    <w:rsid w:val="00402A24"/>
    <w:rsid w:val="00407BE5"/>
    <w:rsid w:val="004104D2"/>
    <w:rsid w:val="00411715"/>
    <w:rsid w:val="004138B6"/>
    <w:rsid w:val="004145C9"/>
    <w:rsid w:val="00420447"/>
    <w:rsid w:val="00420D2E"/>
    <w:rsid w:val="00421885"/>
    <w:rsid w:val="00422986"/>
    <w:rsid w:val="00422B0A"/>
    <w:rsid w:val="00424EA6"/>
    <w:rsid w:val="00424FE8"/>
    <w:rsid w:val="00425479"/>
    <w:rsid w:val="00426067"/>
    <w:rsid w:val="00426910"/>
    <w:rsid w:val="0042763D"/>
    <w:rsid w:val="00427CB9"/>
    <w:rsid w:val="004316B2"/>
    <w:rsid w:val="004330F4"/>
    <w:rsid w:val="0043324E"/>
    <w:rsid w:val="004355C4"/>
    <w:rsid w:val="00440A7F"/>
    <w:rsid w:val="00440F10"/>
    <w:rsid w:val="0044176E"/>
    <w:rsid w:val="00442072"/>
    <w:rsid w:val="004425B9"/>
    <w:rsid w:val="00444574"/>
    <w:rsid w:val="0044480E"/>
    <w:rsid w:val="00444AF2"/>
    <w:rsid w:val="004453B5"/>
    <w:rsid w:val="00445ABD"/>
    <w:rsid w:val="00445E7A"/>
    <w:rsid w:val="00446165"/>
    <w:rsid w:val="00446D1B"/>
    <w:rsid w:val="00447DDE"/>
    <w:rsid w:val="00450F3C"/>
    <w:rsid w:val="0045165D"/>
    <w:rsid w:val="00451F29"/>
    <w:rsid w:val="00452D90"/>
    <w:rsid w:val="004538AE"/>
    <w:rsid w:val="00454516"/>
    <w:rsid w:val="0045730D"/>
    <w:rsid w:val="0046527D"/>
    <w:rsid w:val="004662AF"/>
    <w:rsid w:val="0046689A"/>
    <w:rsid w:val="00466AC1"/>
    <w:rsid w:val="00466CA3"/>
    <w:rsid w:val="0046719E"/>
    <w:rsid w:val="00467AC3"/>
    <w:rsid w:val="00470F8B"/>
    <w:rsid w:val="00471A49"/>
    <w:rsid w:val="00471DED"/>
    <w:rsid w:val="00473B59"/>
    <w:rsid w:val="00474C95"/>
    <w:rsid w:val="004752A4"/>
    <w:rsid w:val="00476F3A"/>
    <w:rsid w:val="004770AE"/>
    <w:rsid w:val="00481B25"/>
    <w:rsid w:val="00481CE1"/>
    <w:rsid w:val="00483372"/>
    <w:rsid w:val="00483705"/>
    <w:rsid w:val="004862F8"/>
    <w:rsid w:val="004875E1"/>
    <w:rsid w:val="004938AD"/>
    <w:rsid w:val="004946B7"/>
    <w:rsid w:val="00495133"/>
    <w:rsid w:val="00495853"/>
    <w:rsid w:val="00495939"/>
    <w:rsid w:val="0049684B"/>
    <w:rsid w:val="004A0D81"/>
    <w:rsid w:val="004A249A"/>
    <w:rsid w:val="004A3995"/>
    <w:rsid w:val="004A5450"/>
    <w:rsid w:val="004A5C12"/>
    <w:rsid w:val="004B0381"/>
    <w:rsid w:val="004B0633"/>
    <w:rsid w:val="004B1396"/>
    <w:rsid w:val="004B37DE"/>
    <w:rsid w:val="004B3AC8"/>
    <w:rsid w:val="004B3B8C"/>
    <w:rsid w:val="004B43DF"/>
    <w:rsid w:val="004B4D92"/>
    <w:rsid w:val="004B52E9"/>
    <w:rsid w:val="004B5A68"/>
    <w:rsid w:val="004B7250"/>
    <w:rsid w:val="004C4A47"/>
    <w:rsid w:val="004C4E23"/>
    <w:rsid w:val="004C664D"/>
    <w:rsid w:val="004C73CE"/>
    <w:rsid w:val="004C77A6"/>
    <w:rsid w:val="004D0C75"/>
    <w:rsid w:val="004D3B11"/>
    <w:rsid w:val="004D3C87"/>
    <w:rsid w:val="004D76FA"/>
    <w:rsid w:val="004E0F17"/>
    <w:rsid w:val="004E43B0"/>
    <w:rsid w:val="004E4AC6"/>
    <w:rsid w:val="004E5FB4"/>
    <w:rsid w:val="004E60DC"/>
    <w:rsid w:val="004F210B"/>
    <w:rsid w:val="004F2553"/>
    <w:rsid w:val="004F27AD"/>
    <w:rsid w:val="004F30F1"/>
    <w:rsid w:val="004F3808"/>
    <w:rsid w:val="004F43D4"/>
    <w:rsid w:val="004F4F1C"/>
    <w:rsid w:val="004F51E1"/>
    <w:rsid w:val="004F5DE9"/>
    <w:rsid w:val="004F607D"/>
    <w:rsid w:val="004F6A1B"/>
    <w:rsid w:val="004F74F5"/>
    <w:rsid w:val="004F7D3D"/>
    <w:rsid w:val="00500820"/>
    <w:rsid w:val="00501310"/>
    <w:rsid w:val="005062AB"/>
    <w:rsid w:val="005062BD"/>
    <w:rsid w:val="00512376"/>
    <w:rsid w:val="00512AA6"/>
    <w:rsid w:val="00512E1B"/>
    <w:rsid w:val="00515041"/>
    <w:rsid w:val="00516ED0"/>
    <w:rsid w:val="00520089"/>
    <w:rsid w:val="00521C32"/>
    <w:rsid w:val="00524CDD"/>
    <w:rsid w:val="00524F31"/>
    <w:rsid w:val="00526B29"/>
    <w:rsid w:val="00526FDC"/>
    <w:rsid w:val="00527333"/>
    <w:rsid w:val="00527706"/>
    <w:rsid w:val="00530659"/>
    <w:rsid w:val="0053128B"/>
    <w:rsid w:val="00531EA9"/>
    <w:rsid w:val="00532A1D"/>
    <w:rsid w:val="005333EA"/>
    <w:rsid w:val="0053445C"/>
    <w:rsid w:val="00535F70"/>
    <w:rsid w:val="00536E80"/>
    <w:rsid w:val="00536EB2"/>
    <w:rsid w:val="00536FA7"/>
    <w:rsid w:val="0053796C"/>
    <w:rsid w:val="00543CEC"/>
    <w:rsid w:val="00543FC6"/>
    <w:rsid w:val="00546235"/>
    <w:rsid w:val="00547B8A"/>
    <w:rsid w:val="0055125D"/>
    <w:rsid w:val="00551577"/>
    <w:rsid w:val="00551704"/>
    <w:rsid w:val="00553B30"/>
    <w:rsid w:val="00554C17"/>
    <w:rsid w:val="00557B88"/>
    <w:rsid w:val="00557F24"/>
    <w:rsid w:val="0056189E"/>
    <w:rsid w:val="005631D6"/>
    <w:rsid w:val="00565B2D"/>
    <w:rsid w:val="005661C9"/>
    <w:rsid w:val="00566CFB"/>
    <w:rsid w:val="005675CE"/>
    <w:rsid w:val="00567C06"/>
    <w:rsid w:val="00570071"/>
    <w:rsid w:val="00570F36"/>
    <w:rsid w:val="0057174E"/>
    <w:rsid w:val="00571C1A"/>
    <w:rsid w:val="00572D81"/>
    <w:rsid w:val="0057335C"/>
    <w:rsid w:val="00574257"/>
    <w:rsid w:val="00574376"/>
    <w:rsid w:val="00576392"/>
    <w:rsid w:val="0057706D"/>
    <w:rsid w:val="005771CC"/>
    <w:rsid w:val="00577C8B"/>
    <w:rsid w:val="0058206B"/>
    <w:rsid w:val="0058209E"/>
    <w:rsid w:val="0058299E"/>
    <w:rsid w:val="00584166"/>
    <w:rsid w:val="005845F5"/>
    <w:rsid w:val="0058523A"/>
    <w:rsid w:val="00586F7B"/>
    <w:rsid w:val="00587466"/>
    <w:rsid w:val="00590257"/>
    <w:rsid w:val="00590C3E"/>
    <w:rsid w:val="005912C6"/>
    <w:rsid w:val="00591BD1"/>
    <w:rsid w:val="0059286E"/>
    <w:rsid w:val="0059379A"/>
    <w:rsid w:val="00594BA5"/>
    <w:rsid w:val="005958B8"/>
    <w:rsid w:val="00595B4C"/>
    <w:rsid w:val="00595F89"/>
    <w:rsid w:val="0059759C"/>
    <w:rsid w:val="00597A9A"/>
    <w:rsid w:val="005A05B8"/>
    <w:rsid w:val="005A4F09"/>
    <w:rsid w:val="005A6638"/>
    <w:rsid w:val="005A78E5"/>
    <w:rsid w:val="005B0627"/>
    <w:rsid w:val="005B1044"/>
    <w:rsid w:val="005B157E"/>
    <w:rsid w:val="005B20F6"/>
    <w:rsid w:val="005B2C3B"/>
    <w:rsid w:val="005B5BF2"/>
    <w:rsid w:val="005B63F8"/>
    <w:rsid w:val="005B6C08"/>
    <w:rsid w:val="005C141B"/>
    <w:rsid w:val="005C1D2C"/>
    <w:rsid w:val="005C26C9"/>
    <w:rsid w:val="005C3E3D"/>
    <w:rsid w:val="005C535C"/>
    <w:rsid w:val="005C6EAE"/>
    <w:rsid w:val="005D0084"/>
    <w:rsid w:val="005D080E"/>
    <w:rsid w:val="005D162F"/>
    <w:rsid w:val="005D4B3A"/>
    <w:rsid w:val="005D5505"/>
    <w:rsid w:val="005E04C7"/>
    <w:rsid w:val="005E1E30"/>
    <w:rsid w:val="005E328C"/>
    <w:rsid w:val="005E39E8"/>
    <w:rsid w:val="005E452E"/>
    <w:rsid w:val="005E4F5F"/>
    <w:rsid w:val="005E55CE"/>
    <w:rsid w:val="005E5BF8"/>
    <w:rsid w:val="005E5E34"/>
    <w:rsid w:val="005E6892"/>
    <w:rsid w:val="005F322B"/>
    <w:rsid w:val="005F41BF"/>
    <w:rsid w:val="00602FFE"/>
    <w:rsid w:val="00605137"/>
    <w:rsid w:val="006059FD"/>
    <w:rsid w:val="00606A85"/>
    <w:rsid w:val="00606BCA"/>
    <w:rsid w:val="00607358"/>
    <w:rsid w:val="00611CAB"/>
    <w:rsid w:val="00613180"/>
    <w:rsid w:val="00613947"/>
    <w:rsid w:val="00613D2D"/>
    <w:rsid w:val="0061420E"/>
    <w:rsid w:val="00614514"/>
    <w:rsid w:val="0061505B"/>
    <w:rsid w:val="006170B8"/>
    <w:rsid w:val="006170FE"/>
    <w:rsid w:val="006179B0"/>
    <w:rsid w:val="00617DD2"/>
    <w:rsid w:val="00621911"/>
    <w:rsid w:val="00621E2A"/>
    <w:rsid w:val="0062229F"/>
    <w:rsid w:val="006246DF"/>
    <w:rsid w:val="00627E4D"/>
    <w:rsid w:val="00632261"/>
    <w:rsid w:val="00632297"/>
    <w:rsid w:val="006324BB"/>
    <w:rsid w:val="006361C3"/>
    <w:rsid w:val="0063630E"/>
    <w:rsid w:val="0063647F"/>
    <w:rsid w:val="00636E4F"/>
    <w:rsid w:val="00637CAC"/>
    <w:rsid w:val="00642183"/>
    <w:rsid w:val="006426A2"/>
    <w:rsid w:val="006432F8"/>
    <w:rsid w:val="0064345E"/>
    <w:rsid w:val="00643721"/>
    <w:rsid w:val="00643A1F"/>
    <w:rsid w:val="00643C12"/>
    <w:rsid w:val="006440C0"/>
    <w:rsid w:val="00644F6D"/>
    <w:rsid w:val="006452E0"/>
    <w:rsid w:val="006458D9"/>
    <w:rsid w:val="00645DA6"/>
    <w:rsid w:val="00647A1F"/>
    <w:rsid w:val="0065045E"/>
    <w:rsid w:val="00651992"/>
    <w:rsid w:val="00652168"/>
    <w:rsid w:val="00652B4C"/>
    <w:rsid w:val="00653734"/>
    <w:rsid w:val="00653E56"/>
    <w:rsid w:val="0065495C"/>
    <w:rsid w:val="006563EF"/>
    <w:rsid w:val="00656683"/>
    <w:rsid w:val="00656B44"/>
    <w:rsid w:val="006577B2"/>
    <w:rsid w:val="00657A5C"/>
    <w:rsid w:val="00662263"/>
    <w:rsid w:val="006626C0"/>
    <w:rsid w:val="00663F84"/>
    <w:rsid w:val="00665022"/>
    <w:rsid w:val="006659F3"/>
    <w:rsid w:val="00665BB9"/>
    <w:rsid w:val="00666921"/>
    <w:rsid w:val="00667D99"/>
    <w:rsid w:val="00672515"/>
    <w:rsid w:val="00672D6A"/>
    <w:rsid w:val="00673196"/>
    <w:rsid w:val="00673621"/>
    <w:rsid w:val="00675D38"/>
    <w:rsid w:val="00677113"/>
    <w:rsid w:val="00677367"/>
    <w:rsid w:val="006807AD"/>
    <w:rsid w:val="00682F91"/>
    <w:rsid w:val="00683799"/>
    <w:rsid w:val="006851A2"/>
    <w:rsid w:val="00685554"/>
    <w:rsid w:val="00686D11"/>
    <w:rsid w:val="006874AA"/>
    <w:rsid w:val="006875A8"/>
    <w:rsid w:val="00687E7E"/>
    <w:rsid w:val="00691222"/>
    <w:rsid w:val="00691B9B"/>
    <w:rsid w:val="0069220C"/>
    <w:rsid w:val="0069585C"/>
    <w:rsid w:val="006967BD"/>
    <w:rsid w:val="00697272"/>
    <w:rsid w:val="006A1046"/>
    <w:rsid w:val="006A33E6"/>
    <w:rsid w:val="006A4F93"/>
    <w:rsid w:val="006B07F0"/>
    <w:rsid w:val="006B2340"/>
    <w:rsid w:val="006B2E2B"/>
    <w:rsid w:val="006B4374"/>
    <w:rsid w:val="006B67C7"/>
    <w:rsid w:val="006B7BBD"/>
    <w:rsid w:val="006C2BBE"/>
    <w:rsid w:val="006C3A41"/>
    <w:rsid w:val="006C4369"/>
    <w:rsid w:val="006D12DF"/>
    <w:rsid w:val="006D35D3"/>
    <w:rsid w:val="006D3C0E"/>
    <w:rsid w:val="006D57E8"/>
    <w:rsid w:val="006D5CB1"/>
    <w:rsid w:val="006D5EEA"/>
    <w:rsid w:val="006D73CA"/>
    <w:rsid w:val="006D76A4"/>
    <w:rsid w:val="006E40E8"/>
    <w:rsid w:val="006F1FDD"/>
    <w:rsid w:val="006F4E3D"/>
    <w:rsid w:val="006F52F6"/>
    <w:rsid w:val="006F544E"/>
    <w:rsid w:val="006F5EDD"/>
    <w:rsid w:val="006F7684"/>
    <w:rsid w:val="00700E2B"/>
    <w:rsid w:val="00701ACF"/>
    <w:rsid w:val="00702FA4"/>
    <w:rsid w:val="0070447B"/>
    <w:rsid w:val="0070672B"/>
    <w:rsid w:val="00713469"/>
    <w:rsid w:val="00713F0D"/>
    <w:rsid w:val="0071451B"/>
    <w:rsid w:val="00717062"/>
    <w:rsid w:val="00717618"/>
    <w:rsid w:val="00720746"/>
    <w:rsid w:val="007218FA"/>
    <w:rsid w:val="0072276E"/>
    <w:rsid w:val="0072321F"/>
    <w:rsid w:val="0072416C"/>
    <w:rsid w:val="00724303"/>
    <w:rsid w:val="00724B11"/>
    <w:rsid w:val="00725012"/>
    <w:rsid w:val="0072588E"/>
    <w:rsid w:val="00726312"/>
    <w:rsid w:val="007325F7"/>
    <w:rsid w:val="007329D3"/>
    <w:rsid w:val="00732CAE"/>
    <w:rsid w:val="00736C1B"/>
    <w:rsid w:val="00736E0D"/>
    <w:rsid w:val="0073729E"/>
    <w:rsid w:val="0073744B"/>
    <w:rsid w:val="00737CA1"/>
    <w:rsid w:val="00740CE2"/>
    <w:rsid w:val="00740E75"/>
    <w:rsid w:val="00742062"/>
    <w:rsid w:val="00742D40"/>
    <w:rsid w:val="00743932"/>
    <w:rsid w:val="007451D0"/>
    <w:rsid w:val="00750CA3"/>
    <w:rsid w:val="0075282F"/>
    <w:rsid w:val="00756A70"/>
    <w:rsid w:val="00762C65"/>
    <w:rsid w:val="00763B8B"/>
    <w:rsid w:val="007664EB"/>
    <w:rsid w:val="00767050"/>
    <w:rsid w:val="0076797D"/>
    <w:rsid w:val="00770757"/>
    <w:rsid w:val="00771B73"/>
    <w:rsid w:val="00772A0A"/>
    <w:rsid w:val="00773BE6"/>
    <w:rsid w:val="00774597"/>
    <w:rsid w:val="00775406"/>
    <w:rsid w:val="00775969"/>
    <w:rsid w:val="00782047"/>
    <w:rsid w:val="00782AAD"/>
    <w:rsid w:val="00783D2B"/>
    <w:rsid w:val="007868EC"/>
    <w:rsid w:val="00787114"/>
    <w:rsid w:val="007873FA"/>
    <w:rsid w:val="00787A8C"/>
    <w:rsid w:val="00790550"/>
    <w:rsid w:val="0079105E"/>
    <w:rsid w:val="00794C0B"/>
    <w:rsid w:val="007969F6"/>
    <w:rsid w:val="00796F3F"/>
    <w:rsid w:val="007A01A3"/>
    <w:rsid w:val="007A10E5"/>
    <w:rsid w:val="007A1795"/>
    <w:rsid w:val="007A6945"/>
    <w:rsid w:val="007A70CF"/>
    <w:rsid w:val="007A7C93"/>
    <w:rsid w:val="007B0964"/>
    <w:rsid w:val="007B09B3"/>
    <w:rsid w:val="007B0D52"/>
    <w:rsid w:val="007B24DF"/>
    <w:rsid w:val="007B2E66"/>
    <w:rsid w:val="007B3F83"/>
    <w:rsid w:val="007B3FF7"/>
    <w:rsid w:val="007B4199"/>
    <w:rsid w:val="007B637D"/>
    <w:rsid w:val="007B7BDC"/>
    <w:rsid w:val="007C0720"/>
    <w:rsid w:val="007C083C"/>
    <w:rsid w:val="007C4A50"/>
    <w:rsid w:val="007C54C4"/>
    <w:rsid w:val="007C5888"/>
    <w:rsid w:val="007C5FAB"/>
    <w:rsid w:val="007D04AF"/>
    <w:rsid w:val="007D11AC"/>
    <w:rsid w:val="007D1472"/>
    <w:rsid w:val="007D1831"/>
    <w:rsid w:val="007D1B06"/>
    <w:rsid w:val="007D2296"/>
    <w:rsid w:val="007D30B1"/>
    <w:rsid w:val="007D35EA"/>
    <w:rsid w:val="007D5ABB"/>
    <w:rsid w:val="007D5B57"/>
    <w:rsid w:val="007D6BD2"/>
    <w:rsid w:val="007E126B"/>
    <w:rsid w:val="007E65A8"/>
    <w:rsid w:val="007E7798"/>
    <w:rsid w:val="007E7FC6"/>
    <w:rsid w:val="007F015D"/>
    <w:rsid w:val="007F34D0"/>
    <w:rsid w:val="007F44D4"/>
    <w:rsid w:val="007F484C"/>
    <w:rsid w:val="007F6A66"/>
    <w:rsid w:val="007F720F"/>
    <w:rsid w:val="007F7BD2"/>
    <w:rsid w:val="00804D74"/>
    <w:rsid w:val="0080780C"/>
    <w:rsid w:val="00811ECE"/>
    <w:rsid w:val="0081222C"/>
    <w:rsid w:val="00812600"/>
    <w:rsid w:val="00814328"/>
    <w:rsid w:val="008144CB"/>
    <w:rsid w:val="00816928"/>
    <w:rsid w:val="008169FC"/>
    <w:rsid w:val="00821523"/>
    <w:rsid w:val="008252B7"/>
    <w:rsid w:val="0082556E"/>
    <w:rsid w:val="00827049"/>
    <w:rsid w:val="00827995"/>
    <w:rsid w:val="00830C34"/>
    <w:rsid w:val="00830D35"/>
    <w:rsid w:val="00832523"/>
    <w:rsid w:val="0083404C"/>
    <w:rsid w:val="00834FC4"/>
    <w:rsid w:val="00835075"/>
    <w:rsid w:val="0083572F"/>
    <w:rsid w:val="008358A8"/>
    <w:rsid w:val="00837218"/>
    <w:rsid w:val="00842FF2"/>
    <w:rsid w:val="00843573"/>
    <w:rsid w:val="00843775"/>
    <w:rsid w:val="00843DA1"/>
    <w:rsid w:val="00844B01"/>
    <w:rsid w:val="00847AF0"/>
    <w:rsid w:val="00847F11"/>
    <w:rsid w:val="008517FF"/>
    <w:rsid w:val="00853B9E"/>
    <w:rsid w:val="008542B4"/>
    <w:rsid w:val="00854926"/>
    <w:rsid w:val="00854C25"/>
    <w:rsid w:val="0085641D"/>
    <w:rsid w:val="00856FAE"/>
    <w:rsid w:val="0085700A"/>
    <w:rsid w:val="0086013F"/>
    <w:rsid w:val="00860196"/>
    <w:rsid w:val="008602CA"/>
    <w:rsid w:val="00860A8B"/>
    <w:rsid w:val="00861B55"/>
    <w:rsid w:val="00861EF3"/>
    <w:rsid w:val="008623FB"/>
    <w:rsid w:val="00862903"/>
    <w:rsid w:val="00865A78"/>
    <w:rsid w:val="0086711B"/>
    <w:rsid w:val="00871717"/>
    <w:rsid w:val="00874C15"/>
    <w:rsid w:val="00874C9D"/>
    <w:rsid w:val="00875386"/>
    <w:rsid w:val="008776E8"/>
    <w:rsid w:val="00877A4A"/>
    <w:rsid w:val="00877ED4"/>
    <w:rsid w:val="00880606"/>
    <w:rsid w:val="00883B26"/>
    <w:rsid w:val="00886A61"/>
    <w:rsid w:val="008876E8"/>
    <w:rsid w:val="00890489"/>
    <w:rsid w:val="00891FB3"/>
    <w:rsid w:val="00893F3E"/>
    <w:rsid w:val="00894278"/>
    <w:rsid w:val="00895854"/>
    <w:rsid w:val="00895E29"/>
    <w:rsid w:val="0089681C"/>
    <w:rsid w:val="00897FD8"/>
    <w:rsid w:val="008A1280"/>
    <w:rsid w:val="008A432A"/>
    <w:rsid w:val="008B030C"/>
    <w:rsid w:val="008B054B"/>
    <w:rsid w:val="008B1423"/>
    <w:rsid w:val="008B2197"/>
    <w:rsid w:val="008B2422"/>
    <w:rsid w:val="008B2DEF"/>
    <w:rsid w:val="008B4478"/>
    <w:rsid w:val="008B5849"/>
    <w:rsid w:val="008B6ED4"/>
    <w:rsid w:val="008B70C2"/>
    <w:rsid w:val="008B71F7"/>
    <w:rsid w:val="008B7E14"/>
    <w:rsid w:val="008C05C4"/>
    <w:rsid w:val="008C3101"/>
    <w:rsid w:val="008C3519"/>
    <w:rsid w:val="008C454D"/>
    <w:rsid w:val="008C5D1D"/>
    <w:rsid w:val="008C6349"/>
    <w:rsid w:val="008C6FFC"/>
    <w:rsid w:val="008D11D6"/>
    <w:rsid w:val="008D1A46"/>
    <w:rsid w:val="008D1E85"/>
    <w:rsid w:val="008D2A61"/>
    <w:rsid w:val="008D4971"/>
    <w:rsid w:val="008D67F2"/>
    <w:rsid w:val="008E0C88"/>
    <w:rsid w:val="008E2BFE"/>
    <w:rsid w:val="008E345B"/>
    <w:rsid w:val="008E47B2"/>
    <w:rsid w:val="008E6C1C"/>
    <w:rsid w:val="008E7DC3"/>
    <w:rsid w:val="008F10A6"/>
    <w:rsid w:val="008F161D"/>
    <w:rsid w:val="008F2BC2"/>
    <w:rsid w:val="008F2BD4"/>
    <w:rsid w:val="008F2E40"/>
    <w:rsid w:val="008F3170"/>
    <w:rsid w:val="008F4468"/>
    <w:rsid w:val="008F5C1E"/>
    <w:rsid w:val="008F73FD"/>
    <w:rsid w:val="00900AF1"/>
    <w:rsid w:val="00902631"/>
    <w:rsid w:val="00903A86"/>
    <w:rsid w:val="009045A8"/>
    <w:rsid w:val="009046CC"/>
    <w:rsid w:val="00904FEE"/>
    <w:rsid w:val="00905418"/>
    <w:rsid w:val="00905710"/>
    <w:rsid w:val="00905C65"/>
    <w:rsid w:val="009118CA"/>
    <w:rsid w:val="009122E4"/>
    <w:rsid w:val="0091259C"/>
    <w:rsid w:val="00913796"/>
    <w:rsid w:val="009139EE"/>
    <w:rsid w:val="00914BEF"/>
    <w:rsid w:val="00915A13"/>
    <w:rsid w:val="0091614D"/>
    <w:rsid w:val="00916740"/>
    <w:rsid w:val="00917690"/>
    <w:rsid w:val="00917CB7"/>
    <w:rsid w:val="00920346"/>
    <w:rsid w:val="00921546"/>
    <w:rsid w:val="009242F7"/>
    <w:rsid w:val="0092518A"/>
    <w:rsid w:val="00925608"/>
    <w:rsid w:val="009258C5"/>
    <w:rsid w:val="009259D3"/>
    <w:rsid w:val="00930237"/>
    <w:rsid w:val="00930A7B"/>
    <w:rsid w:val="00930CD2"/>
    <w:rsid w:val="00931BC5"/>
    <w:rsid w:val="00932286"/>
    <w:rsid w:val="00932C50"/>
    <w:rsid w:val="009330AA"/>
    <w:rsid w:val="00933157"/>
    <w:rsid w:val="00937F6A"/>
    <w:rsid w:val="00947EB2"/>
    <w:rsid w:val="0095027E"/>
    <w:rsid w:val="00951503"/>
    <w:rsid w:val="009519D5"/>
    <w:rsid w:val="0095206B"/>
    <w:rsid w:val="009523F6"/>
    <w:rsid w:val="009545B0"/>
    <w:rsid w:val="00957159"/>
    <w:rsid w:val="00957547"/>
    <w:rsid w:val="0096391A"/>
    <w:rsid w:val="00965370"/>
    <w:rsid w:val="00965490"/>
    <w:rsid w:val="00965C67"/>
    <w:rsid w:val="00965E96"/>
    <w:rsid w:val="0097044D"/>
    <w:rsid w:val="0097117A"/>
    <w:rsid w:val="0097154E"/>
    <w:rsid w:val="00971AC8"/>
    <w:rsid w:val="00971E39"/>
    <w:rsid w:val="00972E03"/>
    <w:rsid w:val="009743C9"/>
    <w:rsid w:val="00974894"/>
    <w:rsid w:val="009748FD"/>
    <w:rsid w:val="009752CC"/>
    <w:rsid w:val="00975CC3"/>
    <w:rsid w:val="009800FA"/>
    <w:rsid w:val="00980446"/>
    <w:rsid w:val="009807B7"/>
    <w:rsid w:val="00983F64"/>
    <w:rsid w:val="00986A61"/>
    <w:rsid w:val="00987192"/>
    <w:rsid w:val="00987225"/>
    <w:rsid w:val="00990848"/>
    <w:rsid w:val="009909AE"/>
    <w:rsid w:val="00990F24"/>
    <w:rsid w:val="009931CA"/>
    <w:rsid w:val="00993E22"/>
    <w:rsid w:val="00994A72"/>
    <w:rsid w:val="009954EE"/>
    <w:rsid w:val="00996EBA"/>
    <w:rsid w:val="0099759C"/>
    <w:rsid w:val="009A0961"/>
    <w:rsid w:val="009A3077"/>
    <w:rsid w:val="009A3233"/>
    <w:rsid w:val="009A384E"/>
    <w:rsid w:val="009A44FA"/>
    <w:rsid w:val="009A6499"/>
    <w:rsid w:val="009A6948"/>
    <w:rsid w:val="009A77E0"/>
    <w:rsid w:val="009A7CE3"/>
    <w:rsid w:val="009B1F3C"/>
    <w:rsid w:val="009B1FD9"/>
    <w:rsid w:val="009B2217"/>
    <w:rsid w:val="009B22CD"/>
    <w:rsid w:val="009B4388"/>
    <w:rsid w:val="009B4598"/>
    <w:rsid w:val="009B5619"/>
    <w:rsid w:val="009B7410"/>
    <w:rsid w:val="009C0F67"/>
    <w:rsid w:val="009C2A8E"/>
    <w:rsid w:val="009C3514"/>
    <w:rsid w:val="009C3884"/>
    <w:rsid w:val="009C587D"/>
    <w:rsid w:val="009C5FC4"/>
    <w:rsid w:val="009C64FB"/>
    <w:rsid w:val="009C6D91"/>
    <w:rsid w:val="009C706E"/>
    <w:rsid w:val="009C7918"/>
    <w:rsid w:val="009D035F"/>
    <w:rsid w:val="009D0616"/>
    <w:rsid w:val="009D0D62"/>
    <w:rsid w:val="009D1787"/>
    <w:rsid w:val="009D37B8"/>
    <w:rsid w:val="009D41B8"/>
    <w:rsid w:val="009D52C1"/>
    <w:rsid w:val="009D5777"/>
    <w:rsid w:val="009D650E"/>
    <w:rsid w:val="009E3591"/>
    <w:rsid w:val="009F13FC"/>
    <w:rsid w:val="009F1D93"/>
    <w:rsid w:val="009F23CC"/>
    <w:rsid w:val="009F256E"/>
    <w:rsid w:val="009F31E2"/>
    <w:rsid w:val="009F416B"/>
    <w:rsid w:val="009F6C1B"/>
    <w:rsid w:val="009F6F1F"/>
    <w:rsid w:val="00A01F99"/>
    <w:rsid w:val="00A021D6"/>
    <w:rsid w:val="00A023CA"/>
    <w:rsid w:val="00A029F2"/>
    <w:rsid w:val="00A02BC0"/>
    <w:rsid w:val="00A02E21"/>
    <w:rsid w:val="00A03236"/>
    <w:rsid w:val="00A03695"/>
    <w:rsid w:val="00A037F4"/>
    <w:rsid w:val="00A04B50"/>
    <w:rsid w:val="00A068A7"/>
    <w:rsid w:val="00A0759F"/>
    <w:rsid w:val="00A103C4"/>
    <w:rsid w:val="00A11441"/>
    <w:rsid w:val="00A128BB"/>
    <w:rsid w:val="00A133D0"/>
    <w:rsid w:val="00A13AD3"/>
    <w:rsid w:val="00A14A07"/>
    <w:rsid w:val="00A14A7D"/>
    <w:rsid w:val="00A154CB"/>
    <w:rsid w:val="00A16CCB"/>
    <w:rsid w:val="00A175B7"/>
    <w:rsid w:val="00A17A24"/>
    <w:rsid w:val="00A17AB1"/>
    <w:rsid w:val="00A203FD"/>
    <w:rsid w:val="00A22699"/>
    <w:rsid w:val="00A23587"/>
    <w:rsid w:val="00A24073"/>
    <w:rsid w:val="00A24FB6"/>
    <w:rsid w:val="00A24FF0"/>
    <w:rsid w:val="00A25280"/>
    <w:rsid w:val="00A25634"/>
    <w:rsid w:val="00A26D76"/>
    <w:rsid w:val="00A27229"/>
    <w:rsid w:val="00A2767A"/>
    <w:rsid w:val="00A32AEB"/>
    <w:rsid w:val="00A33136"/>
    <w:rsid w:val="00A33221"/>
    <w:rsid w:val="00A3362C"/>
    <w:rsid w:val="00A33F67"/>
    <w:rsid w:val="00A34898"/>
    <w:rsid w:val="00A34A4D"/>
    <w:rsid w:val="00A35AB3"/>
    <w:rsid w:val="00A35D33"/>
    <w:rsid w:val="00A36884"/>
    <w:rsid w:val="00A36A4B"/>
    <w:rsid w:val="00A37501"/>
    <w:rsid w:val="00A37721"/>
    <w:rsid w:val="00A4158E"/>
    <w:rsid w:val="00A42BF1"/>
    <w:rsid w:val="00A42CA9"/>
    <w:rsid w:val="00A44368"/>
    <w:rsid w:val="00A46265"/>
    <w:rsid w:val="00A462D8"/>
    <w:rsid w:val="00A46402"/>
    <w:rsid w:val="00A525B3"/>
    <w:rsid w:val="00A52FBC"/>
    <w:rsid w:val="00A53485"/>
    <w:rsid w:val="00A54182"/>
    <w:rsid w:val="00A558CF"/>
    <w:rsid w:val="00A5611F"/>
    <w:rsid w:val="00A56F84"/>
    <w:rsid w:val="00A57C06"/>
    <w:rsid w:val="00A612D3"/>
    <w:rsid w:val="00A61C30"/>
    <w:rsid w:val="00A61E52"/>
    <w:rsid w:val="00A63AB2"/>
    <w:rsid w:val="00A67EDA"/>
    <w:rsid w:val="00A71681"/>
    <w:rsid w:val="00A7233F"/>
    <w:rsid w:val="00A74A61"/>
    <w:rsid w:val="00A753AC"/>
    <w:rsid w:val="00A77ED5"/>
    <w:rsid w:val="00A81223"/>
    <w:rsid w:val="00A82070"/>
    <w:rsid w:val="00A821D3"/>
    <w:rsid w:val="00A82816"/>
    <w:rsid w:val="00A828DC"/>
    <w:rsid w:val="00A835DB"/>
    <w:rsid w:val="00A90F4D"/>
    <w:rsid w:val="00A93DCD"/>
    <w:rsid w:val="00A9472E"/>
    <w:rsid w:val="00A94764"/>
    <w:rsid w:val="00A95D3B"/>
    <w:rsid w:val="00A973CC"/>
    <w:rsid w:val="00A97984"/>
    <w:rsid w:val="00A97C5B"/>
    <w:rsid w:val="00AA0D77"/>
    <w:rsid w:val="00AA1022"/>
    <w:rsid w:val="00AA11E9"/>
    <w:rsid w:val="00AA16C3"/>
    <w:rsid w:val="00AA21C0"/>
    <w:rsid w:val="00AA263E"/>
    <w:rsid w:val="00AA26FA"/>
    <w:rsid w:val="00AA2DE2"/>
    <w:rsid w:val="00AA4137"/>
    <w:rsid w:val="00AA5452"/>
    <w:rsid w:val="00AA67BC"/>
    <w:rsid w:val="00AA6E65"/>
    <w:rsid w:val="00AA7F53"/>
    <w:rsid w:val="00AB046A"/>
    <w:rsid w:val="00AB05DC"/>
    <w:rsid w:val="00AB11B1"/>
    <w:rsid w:val="00AB2452"/>
    <w:rsid w:val="00AC0AFA"/>
    <w:rsid w:val="00AC1F30"/>
    <w:rsid w:val="00AC4F51"/>
    <w:rsid w:val="00AC608D"/>
    <w:rsid w:val="00AC6ABA"/>
    <w:rsid w:val="00AC7139"/>
    <w:rsid w:val="00AC7217"/>
    <w:rsid w:val="00AD082E"/>
    <w:rsid w:val="00AD28E7"/>
    <w:rsid w:val="00AD2BAE"/>
    <w:rsid w:val="00AD2E9E"/>
    <w:rsid w:val="00AD3138"/>
    <w:rsid w:val="00AD45C3"/>
    <w:rsid w:val="00AD634F"/>
    <w:rsid w:val="00AD6BDB"/>
    <w:rsid w:val="00AD6DF9"/>
    <w:rsid w:val="00AE01E5"/>
    <w:rsid w:val="00AE19B5"/>
    <w:rsid w:val="00AE4EBF"/>
    <w:rsid w:val="00AE5022"/>
    <w:rsid w:val="00AE60AA"/>
    <w:rsid w:val="00AE66F6"/>
    <w:rsid w:val="00AE7C5D"/>
    <w:rsid w:val="00AF0286"/>
    <w:rsid w:val="00AF09EC"/>
    <w:rsid w:val="00AF1417"/>
    <w:rsid w:val="00AF1F6B"/>
    <w:rsid w:val="00AF2A4D"/>
    <w:rsid w:val="00AF2DCA"/>
    <w:rsid w:val="00AF416A"/>
    <w:rsid w:val="00AF68A9"/>
    <w:rsid w:val="00B00DC9"/>
    <w:rsid w:val="00B01FC9"/>
    <w:rsid w:val="00B02F39"/>
    <w:rsid w:val="00B049AE"/>
    <w:rsid w:val="00B052FC"/>
    <w:rsid w:val="00B1069D"/>
    <w:rsid w:val="00B107DD"/>
    <w:rsid w:val="00B123EF"/>
    <w:rsid w:val="00B15E1F"/>
    <w:rsid w:val="00B15EBB"/>
    <w:rsid w:val="00B17050"/>
    <w:rsid w:val="00B171EE"/>
    <w:rsid w:val="00B17ABF"/>
    <w:rsid w:val="00B17CD1"/>
    <w:rsid w:val="00B20CCC"/>
    <w:rsid w:val="00B21CE3"/>
    <w:rsid w:val="00B2465B"/>
    <w:rsid w:val="00B2794E"/>
    <w:rsid w:val="00B33559"/>
    <w:rsid w:val="00B3430A"/>
    <w:rsid w:val="00B356FD"/>
    <w:rsid w:val="00B37BF2"/>
    <w:rsid w:val="00B41185"/>
    <w:rsid w:val="00B41275"/>
    <w:rsid w:val="00B423F2"/>
    <w:rsid w:val="00B42E29"/>
    <w:rsid w:val="00B42EF6"/>
    <w:rsid w:val="00B431B3"/>
    <w:rsid w:val="00B4773A"/>
    <w:rsid w:val="00B4789B"/>
    <w:rsid w:val="00B50065"/>
    <w:rsid w:val="00B50721"/>
    <w:rsid w:val="00B50F83"/>
    <w:rsid w:val="00B520A1"/>
    <w:rsid w:val="00B52CC9"/>
    <w:rsid w:val="00B52E18"/>
    <w:rsid w:val="00B53126"/>
    <w:rsid w:val="00B5450D"/>
    <w:rsid w:val="00B57238"/>
    <w:rsid w:val="00B61491"/>
    <w:rsid w:val="00B61898"/>
    <w:rsid w:val="00B62388"/>
    <w:rsid w:val="00B64524"/>
    <w:rsid w:val="00B77E91"/>
    <w:rsid w:val="00B82516"/>
    <w:rsid w:val="00B82DEC"/>
    <w:rsid w:val="00B8303E"/>
    <w:rsid w:val="00B836E7"/>
    <w:rsid w:val="00B8569B"/>
    <w:rsid w:val="00B90EE1"/>
    <w:rsid w:val="00B91642"/>
    <w:rsid w:val="00B941FB"/>
    <w:rsid w:val="00B942BE"/>
    <w:rsid w:val="00B9435F"/>
    <w:rsid w:val="00B94E23"/>
    <w:rsid w:val="00B97254"/>
    <w:rsid w:val="00B974AF"/>
    <w:rsid w:val="00B97FE9"/>
    <w:rsid w:val="00BA14DF"/>
    <w:rsid w:val="00BA29FD"/>
    <w:rsid w:val="00BA2B04"/>
    <w:rsid w:val="00BA3850"/>
    <w:rsid w:val="00BA3F9F"/>
    <w:rsid w:val="00BA4648"/>
    <w:rsid w:val="00BA70A1"/>
    <w:rsid w:val="00BA73EB"/>
    <w:rsid w:val="00BA7752"/>
    <w:rsid w:val="00BB0904"/>
    <w:rsid w:val="00BB1452"/>
    <w:rsid w:val="00BB2E40"/>
    <w:rsid w:val="00BB336A"/>
    <w:rsid w:val="00BB417F"/>
    <w:rsid w:val="00BB4F31"/>
    <w:rsid w:val="00BB59A0"/>
    <w:rsid w:val="00BB5FC0"/>
    <w:rsid w:val="00BC0179"/>
    <w:rsid w:val="00BC0A0A"/>
    <w:rsid w:val="00BC21E9"/>
    <w:rsid w:val="00BC2C61"/>
    <w:rsid w:val="00BC314B"/>
    <w:rsid w:val="00BC42E4"/>
    <w:rsid w:val="00BC4E8A"/>
    <w:rsid w:val="00BC50F8"/>
    <w:rsid w:val="00BD0229"/>
    <w:rsid w:val="00BD046A"/>
    <w:rsid w:val="00BD0C12"/>
    <w:rsid w:val="00BD0DEF"/>
    <w:rsid w:val="00BD10E9"/>
    <w:rsid w:val="00BD13E7"/>
    <w:rsid w:val="00BD263C"/>
    <w:rsid w:val="00BD4BFF"/>
    <w:rsid w:val="00BE0096"/>
    <w:rsid w:val="00BE1316"/>
    <w:rsid w:val="00BE1460"/>
    <w:rsid w:val="00BE1D0D"/>
    <w:rsid w:val="00BE23EA"/>
    <w:rsid w:val="00BE2B6D"/>
    <w:rsid w:val="00BE4579"/>
    <w:rsid w:val="00BE4E45"/>
    <w:rsid w:val="00BE5B4C"/>
    <w:rsid w:val="00BE5ED7"/>
    <w:rsid w:val="00BE7616"/>
    <w:rsid w:val="00BF1933"/>
    <w:rsid w:val="00BF197D"/>
    <w:rsid w:val="00BF24CD"/>
    <w:rsid w:val="00BF7348"/>
    <w:rsid w:val="00BF7365"/>
    <w:rsid w:val="00C00002"/>
    <w:rsid w:val="00C0303C"/>
    <w:rsid w:val="00C041F9"/>
    <w:rsid w:val="00C07688"/>
    <w:rsid w:val="00C105F0"/>
    <w:rsid w:val="00C1277D"/>
    <w:rsid w:val="00C16C3B"/>
    <w:rsid w:val="00C202FD"/>
    <w:rsid w:val="00C21697"/>
    <w:rsid w:val="00C218C8"/>
    <w:rsid w:val="00C21CEA"/>
    <w:rsid w:val="00C21E2C"/>
    <w:rsid w:val="00C22106"/>
    <w:rsid w:val="00C22488"/>
    <w:rsid w:val="00C2273E"/>
    <w:rsid w:val="00C22E0D"/>
    <w:rsid w:val="00C2326C"/>
    <w:rsid w:val="00C256D0"/>
    <w:rsid w:val="00C2706D"/>
    <w:rsid w:val="00C27BDF"/>
    <w:rsid w:val="00C31453"/>
    <w:rsid w:val="00C3296D"/>
    <w:rsid w:val="00C32CD2"/>
    <w:rsid w:val="00C3350C"/>
    <w:rsid w:val="00C33E8C"/>
    <w:rsid w:val="00C34E49"/>
    <w:rsid w:val="00C369DC"/>
    <w:rsid w:val="00C4093D"/>
    <w:rsid w:val="00C40AFE"/>
    <w:rsid w:val="00C41964"/>
    <w:rsid w:val="00C43B70"/>
    <w:rsid w:val="00C43CD0"/>
    <w:rsid w:val="00C44425"/>
    <w:rsid w:val="00C45D35"/>
    <w:rsid w:val="00C45F29"/>
    <w:rsid w:val="00C47251"/>
    <w:rsid w:val="00C507BF"/>
    <w:rsid w:val="00C51144"/>
    <w:rsid w:val="00C52571"/>
    <w:rsid w:val="00C52D8E"/>
    <w:rsid w:val="00C530FE"/>
    <w:rsid w:val="00C5319B"/>
    <w:rsid w:val="00C57FB6"/>
    <w:rsid w:val="00C6006C"/>
    <w:rsid w:val="00C619CB"/>
    <w:rsid w:val="00C6278D"/>
    <w:rsid w:val="00C63D4D"/>
    <w:rsid w:val="00C6521E"/>
    <w:rsid w:val="00C65288"/>
    <w:rsid w:val="00C65B75"/>
    <w:rsid w:val="00C65FA3"/>
    <w:rsid w:val="00C67161"/>
    <w:rsid w:val="00C67608"/>
    <w:rsid w:val="00C70EC0"/>
    <w:rsid w:val="00C74CA5"/>
    <w:rsid w:val="00C77537"/>
    <w:rsid w:val="00C82A9C"/>
    <w:rsid w:val="00C836F5"/>
    <w:rsid w:val="00C83A5D"/>
    <w:rsid w:val="00C84B0C"/>
    <w:rsid w:val="00C856EE"/>
    <w:rsid w:val="00C85C78"/>
    <w:rsid w:val="00C85D6B"/>
    <w:rsid w:val="00C912A6"/>
    <w:rsid w:val="00C936DF"/>
    <w:rsid w:val="00C96B05"/>
    <w:rsid w:val="00C97F55"/>
    <w:rsid w:val="00C97F95"/>
    <w:rsid w:val="00CA0C61"/>
    <w:rsid w:val="00CA0C81"/>
    <w:rsid w:val="00CA111D"/>
    <w:rsid w:val="00CA1707"/>
    <w:rsid w:val="00CA4345"/>
    <w:rsid w:val="00CA4730"/>
    <w:rsid w:val="00CA52AC"/>
    <w:rsid w:val="00CA5747"/>
    <w:rsid w:val="00CA6E43"/>
    <w:rsid w:val="00CA71F0"/>
    <w:rsid w:val="00CA7424"/>
    <w:rsid w:val="00CB01F2"/>
    <w:rsid w:val="00CB25F1"/>
    <w:rsid w:val="00CB40E8"/>
    <w:rsid w:val="00CB4687"/>
    <w:rsid w:val="00CB732E"/>
    <w:rsid w:val="00CB73AD"/>
    <w:rsid w:val="00CB7BF0"/>
    <w:rsid w:val="00CD036B"/>
    <w:rsid w:val="00CD145B"/>
    <w:rsid w:val="00CD4426"/>
    <w:rsid w:val="00CD6D34"/>
    <w:rsid w:val="00CD7DCB"/>
    <w:rsid w:val="00CE16FE"/>
    <w:rsid w:val="00CE1F71"/>
    <w:rsid w:val="00CE4022"/>
    <w:rsid w:val="00CE44C2"/>
    <w:rsid w:val="00CE4CD4"/>
    <w:rsid w:val="00CE5D5C"/>
    <w:rsid w:val="00CE74C3"/>
    <w:rsid w:val="00CE7D72"/>
    <w:rsid w:val="00CF0A6E"/>
    <w:rsid w:val="00CF1AAA"/>
    <w:rsid w:val="00CF210D"/>
    <w:rsid w:val="00CF2DFC"/>
    <w:rsid w:val="00CF3BA8"/>
    <w:rsid w:val="00CF4A9B"/>
    <w:rsid w:val="00CF4BE2"/>
    <w:rsid w:val="00CF52D3"/>
    <w:rsid w:val="00CF59D1"/>
    <w:rsid w:val="00D01350"/>
    <w:rsid w:val="00D018C2"/>
    <w:rsid w:val="00D03204"/>
    <w:rsid w:val="00D05B57"/>
    <w:rsid w:val="00D065BD"/>
    <w:rsid w:val="00D1030E"/>
    <w:rsid w:val="00D121DF"/>
    <w:rsid w:val="00D12DF1"/>
    <w:rsid w:val="00D1416A"/>
    <w:rsid w:val="00D14699"/>
    <w:rsid w:val="00D14B49"/>
    <w:rsid w:val="00D15C49"/>
    <w:rsid w:val="00D16D85"/>
    <w:rsid w:val="00D21FA8"/>
    <w:rsid w:val="00D23E66"/>
    <w:rsid w:val="00D24184"/>
    <w:rsid w:val="00D24D26"/>
    <w:rsid w:val="00D268A7"/>
    <w:rsid w:val="00D3139B"/>
    <w:rsid w:val="00D31E6F"/>
    <w:rsid w:val="00D33052"/>
    <w:rsid w:val="00D3589D"/>
    <w:rsid w:val="00D35F53"/>
    <w:rsid w:val="00D41748"/>
    <w:rsid w:val="00D43C40"/>
    <w:rsid w:val="00D45304"/>
    <w:rsid w:val="00D502DE"/>
    <w:rsid w:val="00D52C15"/>
    <w:rsid w:val="00D5325B"/>
    <w:rsid w:val="00D56109"/>
    <w:rsid w:val="00D60826"/>
    <w:rsid w:val="00D617EA"/>
    <w:rsid w:val="00D62F90"/>
    <w:rsid w:val="00D64B25"/>
    <w:rsid w:val="00D64BD8"/>
    <w:rsid w:val="00D678D0"/>
    <w:rsid w:val="00D67B30"/>
    <w:rsid w:val="00D702C6"/>
    <w:rsid w:val="00D71E63"/>
    <w:rsid w:val="00D74D69"/>
    <w:rsid w:val="00D751FD"/>
    <w:rsid w:val="00D76AD0"/>
    <w:rsid w:val="00D8016C"/>
    <w:rsid w:val="00D811B7"/>
    <w:rsid w:val="00D8183C"/>
    <w:rsid w:val="00D8185C"/>
    <w:rsid w:val="00D879F5"/>
    <w:rsid w:val="00D948C2"/>
    <w:rsid w:val="00D97418"/>
    <w:rsid w:val="00D97C95"/>
    <w:rsid w:val="00DA07F3"/>
    <w:rsid w:val="00DA1522"/>
    <w:rsid w:val="00DA55C0"/>
    <w:rsid w:val="00DA6D0C"/>
    <w:rsid w:val="00DB340C"/>
    <w:rsid w:val="00DB3439"/>
    <w:rsid w:val="00DB3FA2"/>
    <w:rsid w:val="00DB4D1F"/>
    <w:rsid w:val="00DB533B"/>
    <w:rsid w:val="00DB71AF"/>
    <w:rsid w:val="00DB779E"/>
    <w:rsid w:val="00DB783D"/>
    <w:rsid w:val="00DB7D8F"/>
    <w:rsid w:val="00DC26FE"/>
    <w:rsid w:val="00DC36E6"/>
    <w:rsid w:val="00DC44AC"/>
    <w:rsid w:val="00DC463B"/>
    <w:rsid w:val="00DC47BC"/>
    <w:rsid w:val="00DC50A8"/>
    <w:rsid w:val="00DC5239"/>
    <w:rsid w:val="00DC5424"/>
    <w:rsid w:val="00DC791D"/>
    <w:rsid w:val="00DD20CF"/>
    <w:rsid w:val="00DD2729"/>
    <w:rsid w:val="00DD2E3F"/>
    <w:rsid w:val="00DD5430"/>
    <w:rsid w:val="00DD7451"/>
    <w:rsid w:val="00DE08CB"/>
    <w:rsid w:val="00DE0C02"/>
    <w:rsid w:val="00DE1E31"/>
    <w:rsid w:val="00DE2AE7"/>
    <w:rsid w:val="00DE2F6D"/>
    <w:rsid w:val="00DE42BA"/>
    <w:rsid w:val="00DE452A"/>
    <w:rsid w:val="00DE4D41"/>
    <w:rsid w:val="00DE7F48"/>
    <w:rsid w:val="00DF0521"/>
    <w:rsid w:val="00DF0D95"/>
    <w:rsid w:val="00DF0EC5"/>
    <w:rsid w:val="00DF2CA9"/>
    <w:rsid w:val="00DF35AE"/>
    <w:rsid w:val="00DF4A79"/>
    <w:rsid w:val="00DF4CA0"/>
    <w:rsid w:val="00DF4F8E"/>
    <w:rsid w:val="00DF7381"/>
    <w:rsid w:val="00E01357"/>
    <w:rsid w:val="00E02781"/>
    <w:rsid w:val="00E03FFE"/>
    <w:rsid w:val="00E04EB4"/>
    <w:rsid w:val="00E05A72"/>
    <w:rsid w:val="00E07437"/>
    <w:rsid w:val="00E12EA8"/>
    <w:rsid w:val="00E12F49"/>
    <w:rsid w:val="00E16B8C"/>
    <w:rsid w:val="00E20716"/>
    <w:rsid w:val="00E2129D"/>
    <w:rsid w:val="00E24830"/>
    <w:rsid w:val="00E24DF9"/>
    <w:rsid w:val="00E26079"/>
    <w:rsid w:val="00E27CA5"/>
    <w:rsid w:val="00E30112"/>
    <w:rsid w:val="00E301ED"/>
    <w:rsid w:val="00E3218F"/>
    <w:rsid w:val="00E34311"/>
    <w:rsid w:val="00E34E89"/>
    <w:rsid w:val="00E35A7E"/>
    <w:rsid w:val="00E366D3"/>
    <w:rsid w:val="00E373E1"/>
    <w:rsid w:val="00E37723"/>
    <w:rsid w:val="00E37C4F"/>
    <w:rsid w:val="00E40A91"/>
    <w:rsid w:val="00E41C43"/>
    <w:rsid w:val="00E42FDB"/>
    <w:rsid w:val="00E44AE0"/>
    <w:rsid w:val="00E45F25"/>
    <w:rsid w:val="00E542BE"/>
    <w:rsid w:val="00E5568D"/>
    <w:rsid w:val="00E56B27"/>
    <w:rsid w:val="00E5701D"/>
    <w:rsid w:val="00E627C0"/>
    <w:rsid w:val="00E6350A"/>
    <w:rsid w:val="00E63CBA"/>
    <w:rsid w:val="00E63CD3"/>
    <w:rsid w:val="00E63D74"/>
    <w:rsid w:val="00E64133"/>
    <w:rsid w:val="00E666EA"/>
    <w:rsid w:val="00E7081C"/>
    <w:rsid w:val="00E74402"/>
    <w:rsid w:val="00E745AA"/>
    <w:rsid w:val="00E7480B"/>
    <w:rsid w:val="00E75017"/>
    <w:rsid w:val="00E770D8"/>
    <w:rsid w:val="00E813AA"/>
    <w:rsid w:val="00E81DAA"/>
    <w:rsid w:val="00E83220"/>
    <w:rsid w:val="00E83D79"/>
    <w:rsid w:val="00E84C1D"/>
    <w:rsid w:val="00E8687D"/>
    <w:rsid w:val="00E86ECC"/>
    <w:rsid w:val="00E87CBB"/>
    <w:rsid w:val="00E92082"/>
    <w:rsid w:val="00E95FA9"/>
    <w:rsid w:val="00E97A10"/>
    <w:rsid w:val="00EA1D66"/>
    <w:rsid w:val="00EA2ECF"/>
    <w:rsid w:val="00EA54D8"/>
    <w:rsid w:val="00EB080D"/>
    <w:rsid w:val="00EB2697"/>
    <w:rsid w:val="00EB6BC3"/>
    <w:rsid w:val="00EB6C55"/>
    <w:rsid w:val="00EC090D"/>
    <w:rsid w:val="00EC371B"/>
    <w:rsid w:val="00EC4C79"/>
    <w:rsid w:val="00ED28DF"/>
    <w:rsid w:val="00EE10AF"/>
    <w:rsid w:val="00EE2E92"/>
    <w:rsid w:val="00EE2ED9"/>
    <w:rsid w:val="00EE4523"/>
    <w:rsid w:val="00EF1FC2"/>
    <w:rsid w:val="00EF204B"/>
    <w:rsid w:val="00EF2F46"/>
    <w:rsid w:val="00EF35DC"/>
    <w:rsid w:val="00EF40F6"/>
    <w:rsid w:val="00EF7D00"/>
    <w:rsid w:val="00F00E66"/>
    <w:rsid w:val="00F0220C"/>
    <w:rsid w:val="00F0402C"/>
    <w:rsid w:val="00F04837"/>
    <w:rsid w:val="00F10E4D"/>
    <w:rsid w:val="00F114A0"/>
    <w:rsid w:val="00F115C6"/>
    <w:rsid w:val="00F1239A"/>
    <w:rsid w:val="00F124B0"/>
    <w:rsid w:val="00F127EA"/>
    <w:rsid w:val="00F149AD"/>
    <w:rsid w:val="00F15F16"/>
    <w:rsid w:val="00F209F6"/>
    <w:rsid w:val="00F22B11"/>
    <w:rsid w:val="00F232D3"/>
    <w:rsid w:val="00F235FA"/>
    <w:rsid w:val="00F2377F"/>
    <w:rsid w:val="00F26B9F"/>
    <w:rsid w:val="00F30F77"/>
    <w:rsid w:val="00F31A40"/>
    <w:rsid w:val="00F33C30"/>
    <w:rsid w:val="00F33D2F"/>
    <w:rsid w:val="00F34C29"/>
    <w:rsid w:val="00F34FA3"/>
    <w:rsid w:val="00F406F0"/>
    <w:rsid w:val="00F40CF1"/>
    <w:rsid w:val="00F40F9C"/>
    <w:rsid w:val="00F4215B"/>
    <w:rsid w:val="00F46089"/>
    <w:rsid w:val="00F47B13"/>
    <w:rsid w:val="00F47D5E"/>
    <w:rsid w:val="00F52361"/>
    <w:rsid w:val="00F54B5D"/>
    <w:rsid w:val="00F566C9"/>
    <w:rsid w:val="00F567FA"/>
    <w:rsid w:val="00F56CDD"/>
    <w:rsid w:val="00F61FDE"/>
    <w:rsid w:val="00F62CBC"/>
    <w:rsid w:val="00F6357F"/>
    <w:rsid w:val="00F64FBD"/>
    <w:rsid w:val="00F6680C"/>
    <w:rsid w:val="00F6699A"/>
    <w:rsid w:val="00F669C8"/>
    <w:rsid w:val="00F67EA0"/>
    <w:rsid w:val="00F70F45"/>
    <w:rsid w:val="00F713AF"/>
    <w:rsid w:val="00F75E0C"/>
    <w:rsid w:val="00F77BEA"/>
    <w:rsid w:val="00F80B29"/>
    <w:rsid w:val="00F8211F"/>
    <w:rsid w:val="00F8533B"/>
    <w:rsid w:val="00F87BE9"/>
    <w:rsid w:val="00F87C5A"/>
    <w:rsid w:val="00F9079D"/>
    <w:rsid w:val="00F954CF"/>
    <w:rsid w:val="00FA0324"/>
    <w:rsid w:val="00FA16B4"/>
    <w:rsid w:val="00FA3C1D"/>
    <w:rsid w:val="00FB2AC6"/>
    <w:rsid w:val="00FB44DA"/>
    <w:rsid w:val="00FB5928"/>
    <w:rsid w:val="00FB5EBB"/>
    <w:rsid w:val="00FB7399"/>
    <w:rsid w:val="00FB758D"/>
    <w:rsid w:val="00FD1328"/>
    <w:rsid w:val="00FD320B"/>
    <w:rsid w:val="00FD484B"/>
    <w:rsid w:val="00FD4D51"/>
    <w:rsid w:val="00FD5287"/>
    <w:rsid w:val="00FD54C0"/>
    <w:rsid w:val="00FD7639"/>
    <w:rsid w:val="00FD7D06"/>
    <w:rsid w:val="00FD7FB3"/>
    <w:rsid w:val="00FE1EC3"/>
    <w:rsid w:val="00FE2308"/>
    <w:rsid w:val="00FE262F"/>
    <w:rsid w:val="00FF1525"/>
    <w:rsid w:val="00FF167C"/>
    <w:rsid w:val="00FF1933"/>
    <w:rsid w:val="00FF1D06"/>
    <w:rsid w:val="00FF1DA1"/>
    <w:rsid w:val="00FF3B39"/>
    <w:rsid w:val="00FF666F"/>
    <w:rsid w:val="00FF7473"/>
    <w:rsid w:val="00FF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BBFCB"/>
  <w15:docId w15:val="{000C6A46-0306-485F-9D1F-0EE144746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0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0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locked="0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0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ny">
    <w:name w:val="Normal"/>
    <w:qFormat/>
    <w:rsid w:val="0001003B"/>
  </w:style>
  <w:style w:type="paragraph" w:styleId="Nagwek1">
    <w:name w:val="heading 1"/>
    <w:basedOn w:val="Normalny"/>
    <w:next w:val="Normalny"/>
    <w:link w:val="Nagwek1Znak"/>
    <w:uiPriority w:val="9"/>
    <w:qFormat/>
    <w:rsid w:val="003506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506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5068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506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35068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5068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35068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068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068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PZP01Tytu">
    <w:name w:val="MPZP 01 Tytuł"/>
    <w:link w:val="MPZP01TytuZnak"/>
    <w:rsid w:val="007451D0"/>
    <w:pPr>
      <w:spacing w:before="120" w:after="0" w:line="240" w:lineRule="auto"/>
      <w:jc w:val="center"/>
    </w:pPr>
    <w:rPr>
      <w:rFonts w:ascii="Arial Narrow" w:eastAsia="Times New Roman" w:hAnsi="Arial Narrow" w:cs="Arial"/>
      <w:b/>
      <w:lang w:eastAsia="pl-PL"/>
    </w:rPr>
  </w:style>
  <w:style w:type="paragraph" w:customStyle="1" w:styleId="MPZP02Rozdzia">
    <w:name w:val="MPZP 02 Rozdział"/>
    <w:next w:val="MPZP03Rozdziatytu"/>
    <w:link w:val="MPZP02RozdziaZnak"/>
    <w:rsid w:val="007451D0"/>
    <w:pPr>
      <w:numPr>
        <w:numId w:val="1"/>
      </w:numPr>
      <w:spacing w:before="120" w:after="0" w:line="240" w:lineRule="auto"/>
      <w:jc w:val="center"/>
      <w:outlineLvl w:val="0"/>
    </w:pPr>
    <w:rPr>
      <w:rFonts w:ascii="Arial Narrow" w:eastAsia="Times New Roman" w:hAnsi="Arial Narrow" w:cs="Times New Roman"/>
      <w:b/>
      <w:szCs w:val="20"/>
      <w:lang w:eastAsia="pl-PL"/>
    </w:rPr>
  </w:style>
  <w:style w:type="paragraph" w:customStyle="1" w:styleId="MPZP03Rozdziatytu">
    <w:name w:val="MPZP 03 Rozdział tytuł"/>
    <w:next w:val="MPZP04Paragraf"/>
    <w:link w:val="MPZP03RozdziatytuZnak"/>
    <w:rsid w:val="007451D0"/>
    <w:pPr>
      <w:spacing w:after="120" w:line="240" w:lineRule="auto"/>
      <w:jc w:val="center"/>
      <w:outlineLvl w:val="2"/>
    </w:pPr>
    <w:rPr>
      <w:rFonts w:ascii="Arial Narrow" w:eastAsia="Times New Roman" w:hAnsi="Arial Narrow" w:cs="Times New Roman"/>
      <w:b/>
      <w:szCs w:val="20"/>
      <w:lang w:eastAsia="pl-PL"/>
    </w:rPr>
  </w:style>
  <w:style w:type="paragraph" w:customStyle="1" w:styleId="MPZP04Paragraf">
    <w:name w:val="MPZP 04 Paragraf"/>
    <w:next w:val="MPZP05Ustp"/>
    <w:link w:val="MPZP04ParagrafZnak"/>
    <w:rsid w:val="007451D0"/>
    <w:pPr>
      <w:numPr>
        <w:ilvl w:val="1"/>
        <w:numId w:val="1"/>
      </w:numPr>
      <w:spacing w:before="240" w:after="0" w:line="240" w:lineRule="auto"/>
      <w:jc w:val="both"/>
      <w:outlineLvl w:val="1"/>
    </w:pPr>
    <w:rPr>
      <w:rFonts w:ascii="Arial Narrow" w:eastAsia="Times New Roman" w:hAnsi="Arial Narrow" w:cs="Times New Roman"/>
      <w:b/>
      <w:szCs w:val="24"/>
      <w:lang w:eastAsia="pl-PL"/>
    </w:rPr>
  </w:style>
  <w:style w:type="paragraph" w:customStyle="1" w:styleId="MPZP05Ustp">
    <w:name w:val="MPZP 05 Ustęp"/>
    <w:link w:val="MPZP05UstpZnak"/>
    <w:rsid w:val="007451D0"/>
    <w:pPr>
      <w:numPr>
        <w:ilvl w:val="2"/>
        <w:numId w:val="1"/>
      </w:numPr>
      <w:spacing w:after="0" w:line="240" w:lineRule="auto"/>
      <w:jc w:val="both"/>
      <w:outlineLvl w:val="2"/>
    </w:pPr>
    <w:rPr>
      <w:rFonts w:ascii="Arial Narrow" w:eastAsia="Times New Roman" w:hAnsi="Arial Narrow" w:cs="Times New Roman"/>
      <w:b/>
      <w:szCs w:val="24"/>
      <w:lang w:eastAsia="pl-PL"/>
    </w:rPr>
  </w:style>
  <w:style w:type="paragraph" w:customStyle="1" w:styleId="MPZP06Punkt">
    <w:name w:val="MPZP 06 Punkt"/>
    <w:link w:val="MPZP06PunktZnak"/>
    <w:rsid w:val="007451D0"/>
    <w:pPr>
      <w:numPr>
        <w:ilvl w:val="3"/>
        <w:numId w:val="1"/>
      </w:numPr>
      <w:spacing w:after="0" w:line="240" w:lineRule="auto"/>
      <w:jc w:val="both"/>
      <w:outlineLvl w:val="3"/>
    </w:pPr>
    <w:rPr>
      <w:rFonts w:ascii="Arial Narrow" w:eastAsia="Times New Roman" w:hAnsi="Arial Narrow" w:cs="Times New Roman"/>
      <w:szCs w:val="20"/>
      <w:lang w:eastAsia="pl-PL"/>
    </w:rPr>
  </w:style>
  <w:style w:type="paragraph" w:customStyle="1" w:styleId="MPZP07Litera">
    <w:name w:val="MPZP 07 Litera"/>
    <w:link w:val="MPZP07LiteraZnak"/>
    <w:qFormat/>
    <w:rsid w:val="007451D0"/>
    <w:pPr>
      <w:numPr>
        <w:ilvl w:val="4"/>
        <w:numId w:val="1"/>
      </w:numPr>
      <w:spacing w:after="0" w:line="240" w:lineRule="auto"/>
      <w:jc w:val="both"/>
      <w:outlineLvl w:val="4"/>
    </w:pPr>
    <w:rPr>
      <w:rFonts w:ascii="Arial Narrow" w:eastAsia="Times New Roman" w:hAnsi="Arial Narrow" w:cs="Times New Roman"/>
      <w:szCs w:val="20"/>
      <w:lang w:eastAsia="pl-PL"/>
    </w:rPr>
  </w:style>
  <w:style w:type="paragraph" w:customStyle="1" w:styleId="MPZP08Tiret">
    <w:name w:val="MPZP 08 Tiret"/>
    <w:link w:val="MPZP08TiretZnak"/>
    <w:rsid w:val="007451D0"/>
    <w:pPr>
      <w:numPr>
        <w:ilvl w:val="5"/>
        <w:numId w:val="1"/>
      </w:numPr>
      <w:spacing w:after="0" w:line="240" w:lineRule="auto"/>
      <w:jc w:val="both"/>
      <w:outlineLvl w:val="5"/>
    </w:pPr>
    <w:rPr>
      <w:rFonts w:ascii="Arial Narrow" w:eastAsia="Times New Roman" w:hAnsi="Arial Narrow" w:cs="Times New Roman"/>
      <w:szCs w:val="20"/>
      <w:lang w:eastAsia="pl-PL"/>
    </w:rPr>
  </w:style>
  <w:style w:type="paragraph" w:customStyle="1" w:styleId="MPZP09Tekst">
    <w:name w:val="MPZP 09 Tekst"/>
    <w:link w:val="MPZP09TekstZnak"/>
    <w:rsid w:val="007451D0"/>
    <w:pPr>
      <w:spacing w:after="0" w:line="240" w:lineRule="auto"/>
      <w:jc w:val="both"/>
    </w:pPr>
    <w:rPr>
      <w:rFonts w:ascii="Arial Narrow" w:eastAsia="Times New Roman" w:hAnsi="Arial Narrow" w:cs="Times New Roman"/>
      <w:szCs w:val="20"/>
      <w:lang w:eastAsia="pl-PL"/>
    </w:rPr>
  </w:style>
  <w:style w:type="paragraph" w:customStyle="1" w:styleId="MPZP10TekstGruby">
    <w:name w:val="MPZP 10 Tekst Gruby"/>
    <w:link w:val="MPZP10TekstGrubyZnak"/>
    <w:rsid w:val="007451D0"/>
    <w:pPr>
      <w:spacing w:after="0" w:line="240" w:lineRule="auto"/>
      <w:jc w:val="both"/>
    </w:pPr>
    <w:rPr>
      <w:rFonts w:ascii="Arial Narrow" w:eastAsia="Times New Roman" w:hAnsi="Arial Narrow" w:cs="Times New Roman"/>
      <w:b/>
      <w:szCs w:val="20"/>
      <w:lang w:eastAsia="pl-PL"/>
    </w:rPr>
  </w:style>
  <w:style w:type="paragraph" w:customStyle="1" w:styleId="MPZP11Nagwek">
    <w:name w:val="MPZP 11 Nagłówek"/>
    <w:link w:val="MPZP11NagwekZnak"/>
    <w:rsid w:val="007451D0"/>
    <w:pPr>
      <w:spacing w:after="0" w:line="240" w:lineRule="auto"/>
    </w:pPr>
    <w:rPr>
      <w:rFonts w:ascii="Arial Narrow" w:eastAsia="Times New Roman" w:hAnsi="Arial Narrow" w:cs="Times New Roman"/>
      <w:sz w:val="16"/>
      <w:szCs w:val="20"/>
      <w:lang w:eastAsia="pl-PL"/>
    </w:rPr>
  </w:style>
  <w:style w:type="numbering" w:styleId="111111">
    <w:name w:val="Outline List 2"/>
    <w:basedOn w:val="Bezlisty"/>
    <w:uiPriority w:val="99"/>
    <w:semiHidden/>
    <w:unhideWhenUsed/>
    <w:locked/>
    <w:rsid w:val="00350680"/>
    <w:pPr>
      <w:numPr>
        <w:numId w:val="2"/>
      </w:numPr>
    </w:pPr>
  </w:style>
  <w:style w:type="numbering" w:styleId="1ai">
    <w:name w:val="Outline List 1"/>
    <w:basedOn w:val="Bezlisty"/>
    <w:uiPriority w:val="99"/>
    <w:semiHidden/>
    <w:unhideWhenUsed/>
    <w:locked/>
    <w:rsid w:val="00350680"/>
    <w:pPr>
      <w:numPr>
        <w:numId w:val="3"/>
      </w:numPr>
    </w:pPr>
  </w:style>
  <w:style w:type="paragraph" w:styleId="Adresnakopercie">
    <w:name w:val="envelope address"/>
    <w:basedOn w:val="Normalny"/>
    <w:uiPriority w:val="99"/>
    <w:semiHidden/>
    <w:unhideWhenUsed/>
    <w:locked/>
    <w:rsid w:val="00350680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zwrotnynakopercie">
    <w:name w:val="envelope return"/>
    <w:basedOn w:val="Normalny"/>
    <w:uiPriority w:val="99"/>
    <w:semiHidden/>
    <w:unhideWhenUsed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Akapitzlist">
    <w:name w:val="List Paragraph"/>
    <w:basedOn w:val="Normalny"/>
    <w:qFormat/>
    <w:rsid w:val="003506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5068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5068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5068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35068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350680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35068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35068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068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068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ykusekcja">
    <w:name w:val="Outline List 3"/>
    <w:basedOn w:val="Bezlisty"/>
    <w:uiPriority w:val="99"/>
    <w:semiHidden/>
    <w:unhideWhenUsed/>
    <w:locked/>
    <w:rsid w:val="00350680"/>
    <w:pPr>
      <w:numPr>
        <w:numId w:val="4"/>
      </w:numPr>
    </w:pPr>
  </w:style>
  <w:style w:type="paragraph" w:styleId="Bezodstpw">
    <w:name w:val="No Spacing"/>
    <w:aliases w:val="spis rys"/>
    <w:uiPriority w:val="1"/>
    <w:qFormat/>
    <w:rsid w:val="00350680"/>
    <w:pPr>
      <w:spacing w:after="0" w:line="240" w:lineRule="auto"/>
    </w:pPr>
  </w:style>
  <w:style w:type="paragraph" w:styleId="Bibliografia">
    <w:name w:val="Bibliography"/>
    <w:basedOn w:val="Normalny"/>
    <w:next w:val="Normalny"/>
    <w:uiPriority w:val="37"/>
    <w:semiHidden/>
    <w:unhideWhenUsed/>
    <w:rsid w:val="00350680"/>
  </w:style>
  <w:style w:type="table" w:styleId="Ciemnalista">
    <w:name w:val="Dark List"/>
    <w:basedOn w:val="Standardowy"/>
    <w:uiPriority w:val="70"/>
    <w:semiHidden/>
    <w:unhideWhenUsed/>
    <w:locked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akcent2">
    <w:name w:val="Dark List Accent 2"/>
    <w:basedOn w:val="Standardowy"/>
    <w:uiPriority w:val="70"/>
    <w:semiHidden/>
    <w:unhideWhenUsed/>
    <w:locked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semiHidden/>
    <w:unhideWhenUsed/>
    <w:locked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semiHidden/>
    <w:unhideWhenUsed/>
    <w:locked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semiHidden/>
    <w:unhideWhenUsed/>
    <w:locked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semiHidden/>
    <w:unhideWhenUsed/>
    <w:locked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iemnalista2akcent1">
    <w:name w:val="Dark List Accent 1"/>
    <w:basedOn w:val="Standardowy"/>
    <w:uiPriority w:val="70"/>
    <w:semiHidden/>
    <w:unhideWhenUsed/>
    <w:locked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paragraph" w:styleId="Cytat">
    <w:name w:val="Quote"/>
    <w:basedOn w:val="Normalny"/>
    <w:next w:val="Normalny"/>
    <w:link w:val="CytatZnak"/>
    <w:uiPriority w:val="29"/>
    <w:qFormat/>
    <w:rsid w:val="0035068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0680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068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0680"/>
    <w:rPr>
      <w:i/>
      <w:iCs/>
      <w:color w:val="4F81BD" w:themeColor="accent1"/>
    </w:rPr>
  </w:style>
  <w:style w:type="paragraph" w:styleId="Data">
    <w:name w:val="Date"/>
    <w:basedOn w:val="Normalny"/>
    <w:next w:val="Normalny"/>
    <w:link w:val="DataZnak"/>
    <w:uiPriority w:val="99"/>
    <w:semiHidden/>
    <w:unhideWhenUsed/>
    <w:locked/>
    <w:rsid w:val="00350680"/>
  </w:style>
  <w:style w:type="character" w:customStyle="1" w:styleId="DataZnak">
    <w:name w:val="Data Znak"/>
    <w:basedOn w:val="Domylnaczcionkaakapitu"/>
    <w:link w:val="Data"/>
    <w:uiPriority w:val="99"/>
    <w:semiHidden/>
    <w:rsid w:val="00350680"/>
  </w:style>
  <w:style w:type="character" w:styleId="Hasztag">
    <w:name w:val="Hashtag"/>
    <w:basedOn w:val="Domylnaczcionkaakapitu"/>
    <w:uiPriority w:val="99"/>
    <w:semiHidden/>
    <w:unhideWhenUsed/>
    <w:rsid w:val="00350680"/>
    <w:rPr>
      <w:color w:val="2B579A"/>
      <w:shd w:val="clear" w:color="auto" w:fill="E1DFDD"/>
    </w:rPr>
  </w:style>
  <w:style w:type="character" w:styleId="Inteligentnyhiperlink">
    <w:name w:val="Smart Hyperlink"/>
    <w:basedOn w:val="Domylnaczcionkaakapitu"/>
    <w:uiPriority w:val="99"/>
    <w:semiHidden/>
    <w:unhideWhenUsed/>
    <w:rsid w:val="00350680"/>
    <w:rPr>
      <w:u w:val="dotted"/>
    </w:rPr>
  </w:style>
  <w:style w:type="character" w:styleId="Hipercze">
    <w:name w:val="Hyperlink"/>
    <w:basedOn w:val="Domylnaczcionkaakapitu"/>
    <w:uiPriority w:val="99"/>
    <w:unhideWhenUsed/>
    <w:locked/>
    <w:rsid w:val="00350680"/>
    <w:rPr>
      <w:color w:val="0000FF" w:themeColor="hyperlink"/>
      <w:u w:val="single"/>
    </w:rPr>
  </w:style>
  <w:style w:type="paragraph" w:styleId="HTML-adres">
    <w:name w:val="HTML Address"/>
    <w:basedOn w:val="Normalny"/>
    <w:link w:val="HTML-adresZnak"/>
    <w:uiPriority w:val="99"/>
    <w:semiHidden/>
    <w:unhideWhenUsed/>
    <w:locked/>
    <w:rsid w:val="00350680"/>
    <w:pPr>
      <w:spacing w:after="0" w:line="240" w:lineRule="auto"/>
    </w:pPr>
    <w:rPr>
      <w:i/>
      <w:iCs/>
    </w:rPr>
  </w:style>
  <w:style w:type="character" w:customStyle="1" w:styleId="HTML-adresZnak">
    <w:name w:val="HTML - adres Znak"/>
    <w:basedOn w:val="Domylnaczcionkaakapitu"/>
    <w:link w:val="HTML-adres"/>
    <w:uiPriority w:val="99"/>
    <w:semiHidden/>
    <w:rsid w:val="00350680"/>
    <w:rPr>
      <w:i/>
      <w:iCs/>
    </w:rPr>
  </w:style>
  <w:style w:type="character" w:styleId="HTML-akronim">
    <w:name w:val="HTML Acronym"/>
    <w:basedOn w:val="Domylnaczcionkaakapitu"/>
    <w:uiPriority w:val="99"/>
    <w:semiHidden/>
    <w:unhideWhenUsed/>
    <w:locked/>
    <w:rsid w:val="00350680"/>
  </w:style>
  <w:style w:type="character" w:styleId="HTML-cytat">
    <w:name w:val="HTML Cite"/>
    <w:basedOn w:val="Domylnaczcionkaakapitu"/>
    <w:uiPriority w:val="99"/>
    <w:semiHidden/>
    <w:unhideWhenUsed/>
    <w:locked/>
    <w:rsid w:val="00350680"/>
    <w:rPr>
      <w:i/>
      <w:iCs/>
    </w:rPr>
  </w:style>
  <w:style w:type="character" w:styleId="HTML-definicja">
    <w:name w:val="HTML Definition"/>
    <w:basedOn w:val="Domylnaczcionkaakapitu"/>
    <w:uiPriority w:val="99"/>
    <w:semiHidden/>
    <w:unhideWhenUsed/>
    <w:locked/>
    <w:rsid w:val="00350680"/>
    <w:rPr>
      <w:i/>
      <w:iCs/>
    </w:rPr>
  </w:style>
  <w:style w:type="character" w:styleId="HTML-klawiatura">
    <w:name w:val="HTML Keyboard"/>
    <w:basedOn w:val="Domylnaczcionkaakapitu"/>
    <w:uiPriority w:val="99"/>
    <w:semiHidden/>
    <w:unhideWhenUsed/>
    <w:locked/>
    <w:rsid w:val="00350680"/>
    <w:rPr>
      <w:rFonts w:ascii="Consolas" w:hAnsi="Consolas"/>
      <w:sz w:val="20"/>
      <w:szCs w:val="20"/>
    </w:rPr>
  </w:style>
  <w:style w:type="character" w:styleId="HTML-kod">
    <w:name w:val="HTML Code"/>
    <w:basedOn w:val="Domylnaczcionkaakapitu"/>
    <w:uiPriority w:val="99"/>
    <w:semiHidden/>
    <w:unhideWhenUsed/>
    <w:locked/>
    <w:rsid w:val="00350680"/>
    <w:rPr>
      <w:rFonts w:ascii="Consolas" w:hAnsi="Consolas"/>
      <w:sz w:val="20"/>
      <w:szCs w:val="20"/>
    </w:rPr>
  </w:style>
  <w:style w:type="character" w:styleId="HTML-przykad">
    <w:name w:val="HTML Sample"/>
    <w:basedOn w:val="Domylnaczcionkaakapitu"/>
    <w:uiPriority w:val="99"/>
    <w:semiHidden/>
    <w:unhideWhenUsed/>
    <w:locked/>
    <w:rsid w:val="00350680"/>
    <w:rPr>
      <w:rFonts w:ascii="Consolas" w:hAnsi="Consolas"/>
      <w:sz w:val="24"/>
      <w:szCs w:val="24"/>
    </w:rPr>
  </w:style>
  <w:style w:type="character" w:styleId="HTML-staaszeroko">
    <w:name w:val="HTML Typewriter"/>
    <w:basedOn w:val="Domylnaczcionkaakapitu"/>
    <w:uiPriority w:val="99"/>
    <w:semiHidden/>
    <w:unhideWhenUsed/>
    <w:locked/>
    <w:rsid w:val="00350680"/>
    <w:rPr>
      <w:rFonts w:ascii="Consolas" w:hAnsi="Consolas"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locked/>
    <w:rsid w:val="0035068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350680"/>
    <w:rPr>
      <w:rFonts w:ascii="Consolas" w:hAnsi="Consolas"/>
      <w:sz w:val="20"/>
      <w:szCs w:val="20"/>
    </w:rPr>
  </w:style>
  <w:style w:type="character" w:styleId="HTML-zmienna">
    <w:name w:val="HTML Variable"/>
    <w:basedOn w:val="Domylnaczcionkaakapitu"/>
    <w:uiPriority w:val="99"/>
    <w:semiHidden/>
    <w:unhideWhenUsed/>
    <w:locked/>
    <w:rsid w:val="00350680"/>
    <w:rPr>
      <w:i/>
      <w:iCs/>
    </w:rPr>
  </w:style>
  <w:style w:type="paragraph" w:styleId="Indeks1">
    <w:name w:val="index 1"/>
    <w:basedOn w:val="Normalny"/>
    <w:next w:val="Normalny"/>
    <w:autoRedefine/>
    <w:uiPriority w:val="99"/>
    <w:semiHidden/>
    <w:unhideWhenUsed/>
    <w:locked/>
    <w:rsid w:val="00350680"/>
    <w:pPr>
      <w:spacing w:after="0" w:line="240" w:lineRule="auto"/>
      <w:ind w:left="220" w:hanging="220"/>
    </w:pPr>
  </w:style>
  <w:style w:type="paragraph" w:styleId="Indeks2">
    <w:name w:val="index 2"/>
    <w:basedOn w:val="Normalny"/>
    <w:next w:val="Normalny"/>
    <w:autoRedefine/>
    <w:uiPriority w:val="99"/>
    <w:semiHidden/>
    <w:unhideWhenUsed/>
    <w:locked/>
    <w:rsid w:val="00350680"/>
    <w:pPr>
      <w:spacing w:after="0" w:line="240" w:lineRule="auto"/>
      <w:ind w:left="440" w:hanging="220"/>
    </w:pPr>
  </w:style>
  <w:style w:type="paragraph" w:styleId="Indeks3">
    <w:name w:val="index 3"/>
    <w:basedOn w:val="Normalny"/>
    <w:next w:val="Normalny"/>
    <w:autoRedefine/>
    <w:uiPriority w:val="99"/>
    <w:semiHidden/>
    <w:unhideWhenUsed/>
    <w:locked/>
    <w:rsid w:val="00350680"/>
    <w:pPr>
      <w:spacing w:after="0" w:line="240" w:lineRule="auto"/>
      <w:ind w:left="660" w:hanging="220"/>
    </w:pPr>
  </w:style>
  <w:style w:type="paragraph" w:styleId="Indeks4">
    <w:name w:val="index 4"/>
    <w:basedOn w:val="Normalny"/>
    <w:next w:val="Normalny"/>
    <w:autoRedefine/>
    <w:uiPriority w:val="99"/>
    <w:semiHidden/>
    <w:unhideWhenUsed/>
    <w:locked/>
    <w:rsid w:val="00350680"/>
    <w:pPr>
      <w:spacing w:after="0" w:line="240" w:lineRule="auto"/>
      <w:ind w:left="880" w:hanging="220"/>
    </w:pPr>
  </w:style>
  <w:style w:type="paragraph" w:styleId="Indeks5">
    <w:name w:val="index 5"/>
    <w:basedOn w:val="Normalny"/>
    <w:next w:val="Normalny"/>
    <w:autoRedefine/>
    <w:uiPriority w:val="99"/>
    <w:semiHidden/>
    <w:unhideWhenUsed/>
    <w:locked/>
    <w:rsid w:val="00350680"/>
    <w:pPr>
      <w:spacing w:after="0" w:line="240" w:lineRule="auto"/>
      <w:ind w:left="1100" w:hanging="220"/>
    </w:pPr>
  </w:style>
  <w:style w:type="paragraph" w:styleId="Indeks6">
    <w:name w:val="index 6"/>
    <w:basedOn w:val="Normalny"/>
    <w:next w:val="Normalny"/>
    <w:autoRedefine/>
    <w:uiPriority w:val="99"/>
    <w:semiHidden/>
    <w:unhideWhenUsed/>
    <w:locked/>
    <w:rsid w:val="00350680"/>
    <w:pPr>
      <w:spacing w:after="0" w:line="240" w:lineRule="auto"/>
      <w:ind w:left="1320" w:hanging="220"/>
    </w:pPr>
  </w:style>
  <w:style w:type="paragraph" w:styleId="Indeks7">
    <w:name w:val="index 7"/>
    <w:basedOn w:val="Normalny"/>
    <w:next w:val="Normalny"/>
    <w:autoRedefine/>
    <w:uiPriority w:val="99"/>
    <w:semiHidden/>
    <w:unhideWhenUsed/>
    <w:locked/>
    <w:rsid w:val="00350680"/>
    <w:pPr>
      <w:spacing w:after="0" w:line="240" w:lineRule="auto"/>
      <w:ind w:left="1540" w:hanging="220"/>
    </w:pPr>
  </w:style>
  <w:style w:type="paragraph" w:styleId="Indeks8">
    <w:name w:val="index 8"/>
    <w:basedOn w:val="Normalny"/>
    <w:next w:val="Normalny"/>
    <w:autoRedefine/>
    <w:uiPriority w:val="99"/>
    <w:semiHidden/>
    <w:unhideWhenUsed/>
    <w:locked/>
    <w:rsid w:val="00350680"/>
    <w:pPr>
      <w:spacing w:after="0" w:line="240" w:lineRule="auto"/>
      <w:ind w:left="1760" w:hanging="220"/>
    </w:pPr>
  </w:style>
  <w:style w:type="paragraph" w:styleId="Indeks9">
    <w:name w:val="index 9"/>
    <w:basedOn w:val="Normalny"/>
    <w:next w:val="Normalny"/>
    <w:autoRedefine/>
    <w:uiPriority w:val="99"/>
    <w:semiHidden/>
    <w:unhideWhenUsed/>
    <w:locked/>
    <w:rsid w:val="00350680"/>
    <w:pPr>
      <w:spacing w:after="0" w:line="240" w:lineRule="auto"/>
      <w:ind w:left="1980" w:hanging="220"/>
    </w:pPr>
  </w:style>
  <w:style w:type="table" w:styleId="Jasnalista">
    <w:name w:val="Light List"/>
    <w:basedOn w:val="Standardowy"/>
    <w:uiPriority w:val="61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Jasnecieniowanie">
    <w:name w:val="Light Shading"/>
    <w:basedOn w:val="Standardowy"/>
    <w:uiPriority w:val="60"/>
    <w:semiHidden/>
    <w:unhideWhenUsed/>
    <w:locked/>
    <w:rsid w:val="0035068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semiHidden/>
    <w:unhideWhenUsed/>
    <w:locked/>
    <w:rsid w:val="0035068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semiHidden/>
    <w:unhideWhenUsed/>
    <w:locked/>
    <w:rsid w:val="0035068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semiHidden/>
    <w:unhideWhenUsed/>
    <w:locked/>
    <w:rsid w:val="0035068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semiHidden/>
    <w:unhideWhenUsed/>
    <w:locked/>
    <w:rsid w:val="0035068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semiHidden/>
    <w:unhideWhenUsed/>
    <w:locked/>
    <w:rsid w:val="0035068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semiHidden/>
    <w:unhideWhenUsed/>
    <w:locked/>
    <w:rsid w:val="0035068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Kolorowalista">
    <w:name w:val="Colorful List"/>
    <w:basedOn w:val="Standardowy"/>
    <w:uiPriority w:val="72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olorowecieniowanie">
    <w:name w:val="Colorful Shading"/>
    <w:basedOn w:val="Standardowy"/>
    <w:uiPriority w:val="71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Legenda">
    <w:name w:val="caption"/>
    <w:basedOn w:val="Normalny"/>
    <w:next w:val="Normalny"/>
    <w:uiPriority w:val="35"/>
    <w:semiHidden/>
    <w:unhideWhenUsed/>
    <w:qFormat/>
    <w:rsid w:val="00350680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Lista">
    <w:name w:val="List"/>
    <w:basedOn w:val="Normalny"/>
    <w:uiPriority w:val="99"/>
    <w:semiHidden/>
    <w:unhideWhenUsed/>
    <w:locked/>
    <w:rsid w:val="00350680"/>
    <w:pPr>
      <w:ind w:left="283" w:hanging="283"/>
      <w:contextualSpacing/>
    </w:pPr>
  </w:style>
  <w:style w:type="paragraph" w:styleId="Lista-kontynuacja">
    <w:name w:val="List Continue"/>
    <w:basedOn w:val="Normalny"/>
    <w:uiPriority w:val="99"/>
    <w:semiHidden/>
    <w:unhideWhenUsed/>
    <w:locked/>
    <w:rsid w:val="00350680"/>
    <w:pPr>
      <w:spacing w:after="120"/>
      <w:ind w:left="283"/>
      <w:contextualSpacing/>
    </w:pPr>
  </w:style>
  <w:style w:type="paragraph" w:styleId="Lista-kontynuacja2">
    <w:name w:val="List Continue 2"/>
    <w:basedOn w:val="Normalny"/>
    <w:uiPriority w:val="99"/>
    <w:semiHidden/>
    <w:unhideWhenUsed/>
    <w:locked/>
    <w:rsid w:val="00350680"/>
    <w:pPr>
      <w:spacing w:after="120"/>
      <w:ind w:left="566"/>
      <w:contextualSpacing/>
    </w:pPr>
  </w:style>
  <w:style w:type="paragraph" w:styleId="Lista-kontynuacja3">
    <w:name w:val="List Continue 3"/>
    <w:basedOn w:val="Normalny"/>
    <w:uiPriority w:val="99"/>
    <w:semiHidden/>
    <w:unhideWhenUsed/>
    <w:locked/>
    <w:rsid w:val="00350680"/>
    <w:pPr>
      <w:spacing w:after="120"/>
      <w:ind w:left="849"/>
      <w:contextualSpacing/>
    </w:pPr>
  </w:style>
  <w:style w:type="paragraph" w:styleId="Lista-kontynuacja4">
    <w:name w:val="List Continue 4"/>
    <w:basedOn w:val="Normalny"/>
    <w:uiPriority w:val="99"/>
    <w:semiHidden/>
    <w:unhideWhenUsed/>
    <w:locked/>
    <w:rsid w:val="00350680"/>
    <w:pPr>
      <w:spacing w:after="120"/>
      <w:ind w:left="1132"/>
      <w:contextualSpacing/>
    </w:pPr>
  </w:style>
  <w:style w:type="paragraph" w:styleId="Lista-kontynuacja5">
    <w:name w:val="List Continue 5"/>
    <w:basedOn w:val="Normalny"/>
    <w:uiPriority w:val="99"/>
    <w:semiHidden/>
    <w:unhideWhenUsed/>
    <w:locked/>
    <w:rsid w:val="00350680"/>
    <w:pPr>
      <w:spacing w:after="120"/>
      <w:ind w:left="1415"/>
      <w:contextualSpacing/>
    </w:pPr>
  </w:style>
  <w:style w:type="paragraph" w:styleId="Lista2">
    <w:name w:val="List 2"/>
    <w:basedOn w:val="Normalny"/>
    <w:uiPriority w:val="99"/>
    <w:semiHidden/>
    <w:unhideWhenUsed/>
    <w:locked/>
    <w:rsid w:val="00350680"/>
    <w:pPr>
      <w:ind w:left="566" w:hanging="283"/>
      <w:contextualSpacing/>
    </w:pPr>
  </w:style>
  <w:style w:type="paragraph" w:styleId="Lista3">
    <w:name w:val="List 3"/>
    <w:basedOn w:val="Normalny"/>
    <w:uiPriority w:val="99"/>
    <w:semiHidden/>
    <w:unhideWhenUsed/>
    <w:locked/>
    <w:rsid w:val="00350680"/>
    <w:pPr>
      <w:ind w:left="849" w:hanging="283"/>
      <w:contextualSpacing/>
    </w:pPr>
  </w:style>
  <w:style w:type="paragraph" w:styleId="Lista4">
    <w:name w:val="List 4"/>
    <w:basedOn w:val="Normalny"/>
    <w:uiPriority w:val="99"/>
    <w:semiHidden/>
    <w:unhideWhenUsed/>
    <w:locked/>
    <w:rsid w:val="00350680"/>
    <w:pPr>
      <w:ind w:left="1132" w:hanging="283"/>
      <w:contextualSpacing/>
    </w:pPr>
  </w:style>
  <w:style w:type="paragraph" w:styleId="Lista5">
    <w:name w:val="List 5"/>
    <w:basedOn w:val="Normalny"/>
    <w:uiPriority w:val="99"/>
    <w:semiHidden/>
    <w:unhideWhenUsed/>
    <w:locked/>
    <w:rsid w:val="00350680"/>
    <w:pPr>
      <w:ind w:left="1415" w:hanging="283"/>
      <w:contextualSpacing/>
    </w:pPr>
  </w:style>
  <w:style w:type="paragraph" w:styleId="Listanumerowana">
    <w:name w:val="List Number"/>
    <w:basedOn w:val="Normalny"/>
    <w:uiPriority w:val="99"/>
    <w:semiHidden/>
    <w:unhideWhenUsed/>
    <w:locked/>
    <w:rsid w:val="0035068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semiHidden/>
    <w:unhideWhenUsed/>
    <w:locked/>
    <w:rsid w:val="00350680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semiHidden/>
    <w:unhideWhenUsed/>
    <w:locked/>
    <w:rsid w:val="00350680"/>
    <w:pPr>
      <w:numPr>
        <w:numId w:val="7"/>
      </w:numPr>
      <w:contextualSpacing/>
    </w:pPr>
  </w:style>
  <w:style w:type="paragraph" w:styleId="Listanumerowana4">
    <w:name w:val="List Number 4"/>
    <w:basedOn w:val="Normalny"/>
    <w:uiPriority w:val="99"/>
    <w:semiHidden/>
    <w:unhideWhenUsed/>
    <w:locked/>
    <w:rsid w:val="00350680"/>
    <w:pPr>
      <w:numPr>
        <w:numId w:val="8"/>
      </w:numPr>
      <w:contextualSpacing/>
    </w:pPr>
  </w:style>
  <w:style w:type="paragraph" w:styleId="Listanumerowana5">
    <w:name w:val="List Number 5"/>
    <w:basedOn w:val="Normalny"/>
    <w:uiPriority w:val="99"/>
    <w:semiHidden/>
    <w:unhideWhenUsed/>
    <w:locked/>
    <w:rsid w:val="00350680"/>
    <w:pPr>
      <w:numPr>
        <w:numId w:val="9"/>
      </w:numPr>
      <w:contextualSpacing/>
    </w:pPr>
  </w:style>
  <w:style w:type="paragraph" w:styleId="Listapunktowana">
    <w:name w:val="List Bullet"/>
    <w:basedOn w:val="Normalny"/>
    <w:uiPriority w:val="99"/>
    <w:semiHidden/>
    <w:unhideWhenUsed/>
    <w:locked/>
    <w:rsid w:val="00350680"/>
    <w:pPr>
      <w:numPr>
        <w:numId w:val="10"/>
      </w:numPr>
      <w:contextualSpacing/>
    </w:pPr>
  </w:style>
  <w:style w:type="paragraph" w:styleId="Listapunktowana2">
    <w:name w:val="List Bullet 2"/>
    <w:basedOn w:val="Normalny"/>
    <w:uiPriority w:val="99"/>
    <w:semiHidden/>
    <w:unhideWhenUsed/>
    <w:locked/>
    <w:rsid w:val="00350680"/>
    <w:pPr>
      <w:numPr>
        <w:numId w:val="11"/>
      </w:numPr>
      <w:contextualSpacing/>
    </w:pPr>
  </w:style>
  <w:style w:type="paragraph" w:styleId="Listapunktowana3">
    <w:name w:val="List Bullet 3"/>
    <w:basedOn w:val="Normalny"/>
    <w:uiPriority w:val="99"/>
    <w:semiHidden/>
    <w:unhideWhenUsed/>
    <w:locked/>
    <w:rsid w:val="00350680"/>
    <w:pPr>
      <w:numPr>
        <w:numId w:val="12"/>
      </w:numPr>
      <w:contextualSpacing/>
    </w:pPr>
  </w:style>
  <w:style w:type="paragraph" w:styleId="Listapunktowana4">
    <w:name w:val="List Bullet 4"/>
    <w:basedOn w:val="Normalny"/>
    <w:uiPriority w:val="99"/>
    <w:semiHidden/>
    <w:unhideWhenUsed/>
    <w:locked/>
    <w:rsid w:val="00350680"/>
    <w:pPr>
      <w:numPr>
        <w:numId w:val="13"/>
      </w:numPr>
      <w:contextualSpacing/>
    </w:pPr>
  </w:style>
  <w:style w:type="paragraph" w:styleId="Listapunktowana5">
    <w:name w:val="List Bullet 5"/>
    <w:basedOn w:val="Normalny"/>
    <w:uiPriority w:val="99"/>
    <w:semiHidden/>
    <w:unhideWhenUsed/>
    <w:locked/>
    <w:rsid w:val="00350680"/>
    <w:pPr>
      <w:numPr>
        <w:numId w:val="14"/>
      </w:numPr>
      <w:contextualSpacing/>
    </w:pPr>
  </w:style>
  <w:style w:type="paragraph" w:styleId="Mapadokumentu">
    <w:name w:val="Document Map"/>
    <w:basedOn w:val="Normalny"/>
    <w:link w:val="MapadokumentuZnak"/>
    <w:uiPriority w:val="99"/>
    <w:semiHidden/>
    <w:unhideWhenUsed/>
    <w:locked/>
    <w:rsid w:val="00350680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50680"/>
    <w:rPr>
      <w:rFonts w:ascii="Segoe UI" w:hAnsi="Segoe UI" w:cs="Segoe UI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350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680"/>
  </w:style>
  <w:style w:type="paragraph" w:styleId="Nagwekindeksu">
    <w:name w:val="index heading"/>
    <w:basedOn w:val="Normalny"/>
    <w:next w:val="Indeks1"/>
    <w:uiPriority w:val="99"/>
    <w:semiHidden/>
    <w:unhideWhenUsed/>
    <w:locked/>
    <w:rsid w:val="00350680"/>
    <w:rPr>
      <w:rFonts w:asciiTheme="majorHAnsi" w:eastAsiaTheme="majorEastAsia" w:hAnsiTheme="majorHAnsi" w:cstheme="majorBidi"/>
      <w:b/>
      <w:bCs/>
    </w:rPr>
  </w:style>
  <w:style w:type="paragraph" w:styleId="Nagweknotatki">
    <w:name w:val="Note Heading"/>
    <w:basedOn w:val="Normalny"/>
    <w:next w:val="Normalny"/>
    <w:link w:val="NagweknotatkiZnak"/>
    <w:uiPriority w:val="99"/>
    <w:semiHidden/>
    <w:unhideWhenUsed/>
    <w:locked/>
    <w:rsid w:val="00350680"/>
    <w:pPr>
      <w:spacing w:after="0" w:line="240" w:lineRule="auto"/>
    </w:pPr>
  </w:style>
  <w:style w:type="character" w:customStyle="1" w:styleId="NagweknotatkiZnak">
    <w:name w:val="Nagłówek notatki Znak"/>
    <w:basedOn w:val="Domylnaczcionkaakapitu"/>
    <w:link w:val="Nagweknotatki"/>
    <w:uiPriority w:val="99"/>
    <w:semiHidden/>
    <w:rsid w:val="00350680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50680"/>
    <w:pPr>
      <w:outlineLvl w:val="9"/>
    </w:pPr>
  </w:style>
  <w:style w:type="paragraph" w:styleId="Nagwekwiadomoci">
    <w:name w:val="Message Header"/>
    <w:basedOn w:val="Normalny"/>
    <w:link w:val="NagwekwiadomociZnak"/>
    <w:uiPriority w:val="99"/>
    <w:semiHidden/>
    <w:unhideWhenUsed/>
    <w:locked/>
    <w:rsid w:val="003506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semiHidden/>
    <w:rsid w:val="0035068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agwekwykazurde">
    <w:name w:val="toa heading"/>
    <w:basedOn w:val="Normalny"/>
    <w:next w:val="Normalny"/>
    <w:uiPriority w:val="99"/>
    <w:semiHidden/>
    <w:unhideWhenUsed/>
    <w:locked/>
    <w:rsid w:val="0035068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0680"/>
    <w:rPr>
      <w:color w:val="605E5C"/>
      <w:shd w:val="clear" w:color="auto" w:fill="E1DFDD"/>
    </w:rPr>
  </w:style>
  <w:style w:type="paragraph" w:styleId="NormalnyWeb">
    <w:name w:val="Normal (Web)"/>
    <w:basedOn w:val="Normalny"/>
    <w:unhideWhenUsed/>
    <w:locked/>
    <w:rsid w:val="00350680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uiPriority w:val="99"/>
    <w:semiHidden/>
    <w:unhideWhenUsed/>
    <w:locked/>
    <w:rsid w:val="00350680"/>
  </w:style>
  <w:style w:type="character" w:styleId="Numerwiersza">
    <w:name w:val="line number"/>
    <w:basedOn w:val="Domylnaczcionkaakapitu"/>
    <w:uiPriority w:val="99"/>
    <w:semiHidden/>
    <w:unhideWhenUsed/>
    <w:locked/>
    <w:rsid w:val="00350680"/>
  </w:style>
  <w:style w:type="character" w:styleId="Odwoaniedelikatne">
    <w:name w:val="Subtle Reference"/>
    <w:basedOn w:val="Domylnaczcionkaakapitu"/>
    <w:uiPriority w:val="31"/>
    <w:qFormat/>
    <w:rsid w:val="00350680"/>
    <w:rPr>
      <w:smallCaps/>
      <w:color w:val="5A5A5A" w:themeColor="text1" w:themeTint="A5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350680"/>
    <w:rPr>
      <w:sz w:val="16"/>
      <w:szCs w:val="16"/>
    </w:rPr>
  </w:style>
  <w:style w:type="character" w:styleId="Odwoanieintensywne">
    <w:name w:val="Intense Reference"/>
    <w:basedOn w:val="Domylnaczcionkaakapitu"/>
    <w:uiPriority w:val="32"/>
    <w:qFormat/>
    <w:rsid w:val="00350680"/>
    <w:rPr>
      <w:b/>
      <w:bCs/>
      <w:smallCaps/>
      <w:color w:val="4F81BD" w:themeColor="accent1"/>
      <w:spacing w:val="5"/>
    </w:rPr>
  </w:style>
  <w:style w:type="character" w:styleId="Odwoanieprzypisudolnego">
    <w:name w:val="footnote reference"/>
    <w:basedOn w:val="Domylnaczcionkaakapitu"/>
    <w:uiPriority w:val="99"/>
    <w:semiHidden/>
    <w:unhideWhenUsed/>
    <w:locked/>
    <w:rsid w:val="003506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350680"/>
    <w:rPr>
      <w:vertAlign w:val="superscript"/>
    </w:rPr>
  </w:style>
  <w:style w:type="paragraph" w:styleId="Podpis">
    <w:name w:val="Signature"/>
    <w:basedOn w:val="Normalny"/>
    <w:link w:val="PodpisZnak"/>
    <w:uiPriority w:val="99"/>
    <w:semiHidden/>
    <w:unhideWhenUsed/>
    <w:locked/>
    <w:rsid w:val="00350680"/>
    <w:pPr>
      <w:spacing w:after="0" w:line="240" w:lineRule="auto"/>
      <w:ind w:left="4252"/>
    </w:pPr>
  </w:style>
  <w:style w:type="character" w:customStyle="1" w:styleId="PodpisZnak">
    <w:name w:val="Podpis Znak"/>
    <w:basedOn w:val="Domylnaczcionkaakapitu"/>
    <w:link w:val="Podpis"/>
    <w:uiPriority w:val="99"/>
    <w:semiHidden/>
    <w:rsid w:val="00350680"/>
  </w:style>
  <w:style w:type="paragraph" w:styleId="Podpise-mail">
    <w:name w:val="E-mail Signature"/>
    <w:basedOn w:val="Normalny"/>
    <w:link w:val="Podpise-mailZnak"/>
    <w:uiPriority w:val="99"/>
    <w:semiHidden/>
    <w:unhideWhenUsed/>
    <w:locked/>
    <w:rsid w:val="00350680"/>
    <w:pPr>
      <w:spacing w:after="0" w:line="240" w:lineRule="auto"/>
    </w:pPr>
  </w:style>
  <w:style w:type="character" w:customStyle="1" w:styleId="Podpise-mailZnak">
    <w:name w:val="Podpis e-mail Znak"/>
    <w:basedOn w:val="Domylnaczcionkaakapitu"/>
    <w:link w:val="Podpise-mail"/>
    <w:uiPriority w:val="99"/>
    <w:semiHidden/>
    <w:rsid w:val="00350680"/>
  </w:style>
  <w:style w:type="paragraph" w:styleId="Podtytu">
    <w:name w:val="Subtitle"/>
    <w:basedOn w:val="Normalny"/>
    <w:next w:val="Normalny"/>
    <w:link w:val="PodtytuZnak"/>
    <w:uiPriority w:val="11"/>
    <w:qFormat/>
    <w:rsid w:val="0035068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350680"/>
    <w:rPr>
      <w:rFonts w:eastAsiaTheme="minorEastAsia"/>
      <w:color w:val="5A5A5A" w:themeColor="text1" w:themeTint="A5"/>
      <w:spacing w:val="15"/>
    </w:rPr>
  </w:style>
  <w:style w:type="character" w:styleId="Pogrubienie">
    <w:name w:val="Strong"/>
    <w:basedOn w:val="Domylnaczcionkaakapitu"/>
    <w:uiPriority w:val="22"/>
    <w:qFormat/>
    <w:rsid w:val="00350680"/>
    <w:rPr>
      <w:b/>
      <w:bCs/>
    </w:rPr>
  </w:style>
  <w:style w:type="table" w:styleId="Siatkatabelijasna">
    <w:name w:val="Grid Table Light"/>
    <w:basedOn w:val="Standardowy"/>
    <w:uiPriority w:val="40"/>
    <w:semiHidden/>
    <w:rsid w:val="0035068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pisilustracji">
    <w:name w:val="table of figures"/>
    <w:basedOn w:val="Normalny"/>
    <w:next w:val="Normalny"/>
    <w:uiPriority w:val="99"/>
    <w:semiHidden/>
    <w:unhideWhenUsed/>
    <w:locked/>
    <w:rsid w:val="00350680"/>
    <w:pPr>
      <w:spacing w:after="0"/>
    </w:pPr>
  </w:style>
  <w:style w:type="paragraph" w:styleId="Spistreci1">
    <w:name w:val="toc 1"/>
    <w:basedOn w:val="Normalny"/>
    <w:next w:val="Normalny"/>
    <w:autoRedefine/>
    <w:uiPriority w:val="39"/>
    <w:unhideWhenUsed/>
    <w:rsid w:val="00350680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350680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350680"/>
    <w:pPr>
      <w:spacing w:after="100"/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350680"/>
    <w:pPr>
      <w:spacing w:after="100"/>
      <w:ind w:left="660"/>
    </w:pPr>
  </w:style>
  <w:style w:type="paragraph" w:styleId="Spistreci5">
    <w:name w:val="toc 5"/>
    <w:basedOn w:val="Normalny"/>
    <w:next w:val="Normalny"/>
    <w:autoRedefine/>
    <w:uiPriority w:val="39"/>
    <w:unhideWhenUsed/>
    <w:rsid w:val="00350680"/>
    <w:pPr>
      <w:spacing w:after="100"/>
      <w:ind w:left="880"/>
    </w:pPr>
  </w:style>
  <w:style w:type="paragraph" w:styleId="Spistreci6">
    <w:name w:val="toc 6"/>
    <w:basedOn w:val="Normalny"/>
    <w:next w:val="Normalny"/>
    <w:autoRedefine/>
    <w:uiPriority w:val="39"/>
    <w:unhideWhenUsed/>
    <w:rsid w:val="00350680"/>
    <w:pPr>
      <w:spacing w:after="100"/>
      <w:ind w:left="1100"/>
    </w:pPr>
  </w:style>
  <w:style w:type="paragraph" w:styleId="Spistreci7">
    <w:name w:val="toc 7"/>
    <w:basedOn w:val="Normalny"/>
    <w:next w:val="Normalny"/>
    <w:autoRedefine/>
    <w:uiPriority w:val="39"/>
    <w:unhideWhenUsed/>
    <w:rsid w:val="00350680"/>
    <w:pPr>
      <w:spacing w:after="100"/>
      <w:ind w:left="1320"/>
    </w:pPr>
  </w:style>
  <w:style w:type="paragraph" w:styleId="Spistreci8">
    <w:name w:val="toc 8"/>
    <w:basedOn w:val="Normalny"/>
    <w:next w:val="Normalny"/>
    <w:autoRedefine/>
    <w:uiPriority w:val="39"/>
    <w:unhideWhenUsed/>
    <w:rsid w:val="00350680"/>
    <w:pPr>
      <w:spacing w:after="100"/>
      <w:ind w:left="1540"/>
    </w:pPr>
  </w:style>
  <w:style w:type="paragraph" w:styleId="Spistreci9">
    <w:name w:val="toc 9"/>
    <w:basedOn w:val="Normalny"/>
    <w:next w:val="Normalny"/>
    <w:autoRedefine/>
    <w:uiPriority w:val="39"/>
    <w:unhideWhenUsed/>
    <w:rsid w:val="00350680"/>
    <w:pPr>
      <w:spacing w:after="100"/>
      <w:ind w:left="1760"/>
    </w:pPr>
  </w:style>
  <w:style w:type="paragraph" w:styleId="Stopka">
    <w:name w:val="footer"/>
    <w:basedOn w:val="Normalny"/>
    <w:link w:val="StopkaZnak"/>
    <w:unhideWhenUsed/>
    <w:locked/>
    <w:rsid w:val="00350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680"/>
  </w:style>
  <w:style w:type="table" w:styleId="rednialista1">
    <w:name w:val="Medium List 1"/>
    <w:basedOn w:val="Standardowy"/>
    <w:uiPriority w:val="65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semiHidden/>
    <w:unhideWhenUsed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semiHidden/>
    <w:unhideWhenUsed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semiHidden/>
    <w:unhideWhenUsed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semiHidden/>
    <w:unhideWhenUsed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semiHidden/>
    <w:unhideWhenUsed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semiHidden/>
    <w:unhideWhenUsed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semiHidden/>
    <w:unhideWhenUsed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semiHidden/>
    <w:unhideWhenUsed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semiHidden/>
    <w:unhideWhenUsed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semiHidden/>
    <w:unhideWhenUsed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semiHidden/>
    <w:unhideWhenUsed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semiHidden/>
    <w:unhideWhenUsed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semiHidden/>
    <w:unhideWhenUsed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semiHidden/>
    <w:unhideWhenUsed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redniecieniowanie1">
    <w:name w:val="Medium Shading 1"/>
    <w:basedOn w:val="Standardowy"/>
    <w:uiPriority w:val="63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abela-Delikatny1">
    <w:name w:val="Table Subtle 1"/>
    <w:basedOn w:val="Standardowy"/>
    <w:uiPriority w:val="99"/>
    <w:semiHidden/>
    <w:unhideWhenUsed/>
    <w:locked/>
    <w:rsid w:val="00350680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Delikatny2">
    <w:name w:val="Table Subtle 2"/>
    <w:basedOn w:val="Standardowy"/>
    <w:uiPriority w:val="99"/>
    <w:semiHidden/>
    <w:unhideWhenUsed/>
    <w:locked/>
    <w:rsid w:val="00350680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fekty3D1">
    <w:name w:val="Table 3D effects 1"/>
    <w:basedOn w:val="Standardowy"/>
    <w:uiPriority w:val="99"/>
    <w:semiHidden/>
    <w:unhideWhenUsed/>
    <w:locked/>
    <w:rsid w:val="0035068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Efekty3D2">
    <w:name w:val="Table 3D effects 2"/>
    <w:basedOn w:val="Standardowy"/>
    <w:uiPriority w:val="99"/>
    <w:semiHidden/>
    <w:unhideWhenUsed/>
    <w:locked/>
    <w:rsid w:val="00350680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fekty3D3">
    <w:name w:val="Table 3D effects 3"/>
    <w:basedOn w:val="Standardowy"/>
    <w:uiPriority w:val="99"/>
    <w:semiHidden/>
    <w:unhideWhenUsed/>
    <w:locked/>
    <w:rsid w:val="0035068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legancki">
    <w:name w:val="Table Elegant"/>
    <w:basedOn w:val="Standardowy"/>
    <w:uiPriority w:val="99"/>
    <w:semiHidden/>
    <w:unhideWhenUsed/>
    <w:locked/>
    <w:rsid w:val="00350680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uiPriority w:val="99"/>
    <w:semiHidden/>
    <w:unhideWhenUsed/>
    <w:locked/>
    <w:rsid w:val="0035068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2">
    <w:name w:val="Table Classic 2"/>
    <w:basedOn w:val="Standardowy"/>
    <w:uiPriority w:val="99"/>
    <w:semiHidden/>
    <w:unhideWhenUsed/>
    <w:locked/>
    <w:rsid w:val="0035068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uiPriority w:val="99"/>
    <w:semiHidden/>
    <w:unhideWhenUsed/>
    <w:locked/>
    <w:rsid w:val="00350680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4">
    <w:name w:val="Table Classic 4"/>
    <w:basedOn w:val="Standardowy"/>
    <w:uiPriority w:val="99"/>
    <w:semiHidden/>
    <w:unhideWhenUsed/>
    <w:locked/>
    <w:rsid w:val="00350680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1">
    <w:name w:val="Table Colorful 1"/>
    <w:basedOn w:val="Standardowy"/>
    <w:uiPriority w:val="99"/>
    <w:semiHidden/>
    <w:unhideWhenUsed/>
    <w:locked/>
    <w:rsid w:val="00350680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2">
    <w:name w:val="Table Colorful 2"/>
    <w:basedOn w:val="Standardowy"/>
    <w:uiPriority w:val="99"/>
    <w:semiHidden/>
    <w:unhideWhenUsed/>
    <w:locked/>
    <w:rsid w:val="00350680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uiPriority w:val="99"/>
    <w:semiHidden/>
    <w:unhideWhenUsed/>
    <w:locked/>
    <w:rsid w:val="00350680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Kolumnowy1">
    <w:name w:val="Table Columns 1"/>
    <w:basedOn w:val="Standardowy"/>
    <w:uiPriority w:val="99"/>
    <w:semiHidden/>
    <w:unhideWhenUsed/>
    <w:locked/>
    <w:rsid w:val="00350680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2">
    <w:name w:val="Table Columns 2"/>
    <w:basedOn w:val="Standardowy"/>
    <w:uiPriority w:val="99"/>
    <w:semiHidden/>
    <w:unhideWhenUsed/>
    <w:locked/>
    <w:rsid w:val="0035068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3">
    <w:name w:val="Table Columns 3"/>
    <w:basedOn w:val="Standardowy"/>
    <w:uiPriority w:val="99"/>
    <w:semiHidden/>
    <w:unhideWhenUsed/>
    <w:locked/>
    <w:rsid w:val="00350680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4">
    <w:name w:val="Table Columns 4"/>
    <w:basedOn w:val="Standardowy"/>
    <w:uiPriority w:val="99"/>
    <w:semiHidden/>
    <w:unhideWhenUsed/>
    <w:locked/>
    <w:rsid w:val="00350680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uiPriority w:val="99"/>
    <w:semiHidden/>
    <w:unhideWhenUsed/>
    <w:locked/>
    <w:rsid w:val="00350680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Lista1">
    <w:name w:val="Table List 1"/>
    <w:basedOn w:val="Standardowy"/>
    <w:uiPriority w:val="99"/>
    <w:semiHidden/>
    <w:unhideWhenUsed/>
    <w:locked/>
    <w:rsid w:val="00350680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2">
    <w:name w:val="Table List 2"/>
    <w:basedOn w:val="Standardowy"/>
    <w:uiPriority w:val="99"/>
    <w:semiHidden/>
    <w:unhideWhenUsed/>
    <w:locked/>
    <w:rsid w:val="00350680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3">
    <w:name w:val="Table List 3"/>
    <w:basedOn w:val="Standardowy"/>
    <w:uiPriority w:val="99"/>
    <w:semiHidden/>
    <w:unhideWhenUsed/>
    <w:locked/>
    <w:rsid w:val="00350680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4">
    <w:name w:val="Table List 4"/>
    <w:basedOn w:val="Standardowy"/>
    <w:uiPriority w:val="99"/>
    <w:semiHidden/>
    <w:unhideWhenUsed/>
    <w:locked/>
    <w:rsid w:val="0035068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a-Lista5">
    <w:name w:val="Table List 5"/>
    <w:basedOn w:val="Standardowy"/>
    <w:uiPriority w:val="99"/>
    <w:semiHidden/>
    <w:unhideWhenUsed/>
    <w:locked/>
    <w:rsid w:val="0035068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6">
    <w:name w:val="Table List 6"/>
    <w:basedOn w:val="Standardowy"/>
    <w:uiPriority w:val="99"/>
    <w:semiHidden/>
    <w:unhideWhenUsed/>
    <w:locked/>
    <w:rsid w:val="0035068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a-Lista7">
    <w:name w:val="Table List 7"/>
    <w:basedOn w:val="Standardowy"/>
    <w:uiPriority w:val="99"/>
    <w:semiHidden/>
    <w:unhideWhenUsed/>
    <w:locked/>
    <w:rsid w:val="00350680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-Lista8">
    <w:name w:val="Table List 8"/>
    <w:basedOn w:val="Standardowy"/>
    <w:uiPriority w:val="99"/>
    <w:semiHidden/>
    <w:unhideWhenUsed/>
    <w:locked/>
    <w:rsid w:val="0035068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a-Motyw">
    <w:name w:val="Table Theme"/>
    <w:basedOn w:val="Standardowy"/>
    <w:uiPriority w:val="99"/>
    <w:semiHidden/>
    <w:unhideWhenUsed/>
    <w:locked/>
    <w:rsid w:val="003506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Profesjonalny">
    <w:name w:val="Table Professional"/>
    <w:basedOn w:val="Standardowy"/>
    <w:uiPriority w:val="99"/>
    <w:semiHidden/>
    <w:unhideWhenUsed/>
    <w:locked/>
    <w:rsid w:val="0035068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Prosty1">
    <w:name w:val="Table Simple 1"/>
    <w:basedOn w:val="Standardowy"/>
    <w:uiPriority w:val="99"/>
    <w:semiHidden/>
    <w:unhideWhenUsed/>
    <w:locked/>
    <w:rsid w:val="00350680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a-Prosty2">
    <w:name w:val="Table Simple 2"/>
    <w:basedOn w:val="Standardowy"/>
    <w:uiPriority w:val="99"/>
    <w:semiHidden/>
    <w:unhideWhenUsed/>
    <w:locked/>
    <w:rsid w:val="0035068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Prosty3">
    <w:name w:val="Table Simple 3"/>
    <w:basedOn w:val="Standardowy"/>
    <w:uiPriority w:val="99"/>
    <w:semiHidden/>
    <w:unhideWhenUsed/>
    <w:locked/>
    <w:rsid w:val="0035068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Siatka">
    <w:name w:val="Table Grid"/>
    <w:basedOn w:val="Standardowy"/>
    <w:uiPriority w:val="59"/>
    <w:semiHidden/>
    <w:rsid w:val="00350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uiPriority w:val="99"/>
    <w:semiHidden/>
    <w:unhideWhenUsed/>
    <w:locked/>
    <w:rsid w:val="0035068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2">
    <w:name w:val="Table Grid 2"/>
    <w:basedOn w:val="Standardowy"/>
    <w:uiPriority w:val="99"/>
    <w:semiHidden/>
    <w:unhideWhenUsed/>
    <w:locked/>
    <w:rsid w:val="00350680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3">
    <w:name w:val="Table Grid 3"/>
    <w:basedOn w:val="Standardowy"/>
    <w:uiPriority w:val="99"/>
    <w:semiHidden/>
    <w:unhideWhenUsed/>
    <w:locked/>
    <w:rsid w:val="0035068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4">
    <w:name w:val="Table Grid 4"/>
    <w:basedOn w:val="Standardowy"/>
    <w:uiPriority w:val="99"/>
    <w:semiHidden/>
    <w:unhideWhenUsed/>
    <w:locked/>
    <w:rsid w:val="00350680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5">
    <w:name w:val="Table Grid 5"/>
    <w:basedOn w:val="Standardowy"/>
    <w:uiPriority w:val="99"/>
    <w:semiHidden/>
    <w:unhideWhenUsed/>
    <w:locked/>
    <w:rsid w:val="0035068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6">
    <w:name w:val="Table Grid 6"/>
    <w:basedOn w:val="Standardowy"/>
    <w:uiPriority w:val="99"/>
    <w:semiHidden/>
    <w:unhideWhenUsed/>
    <w:locked/>
    <w:rsid w:val="0035068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7">
    <w:name w:val="Table Grid 7"/>
    <w:basedOn w:val="Standardowy"/>
    <w:uiPriority w:val="99"/>
    <w:semiHidden/>
    <w:unhideWhenUsed/>
    <w:locked/>
    <w:rsid w:val="00350680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8">
    <w:name w:val="Table Grid 8"/>
    <w:basedOn w:val="Standardowy"/>
    <w:uiPriority w:val="99"/>
    <w:semiHidden/>
    <w:unhideWhenUsed/>
    <w:locked/>
    <w:rsid w:val="00350680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1">
    <w:name w:val="Table Web 1"/>
    <w:basedOn w:val="Standardowy"/>
    <w:uiPriority w:val="99"/>
    <w:semiHidden/>
    <w:unhideWhenUsed/>
    <w:locked/>
    <w:rsid w:val="00350680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2">
    <w:name w:val="Table Web 2"/>
    <w:basedOn w:val="Standardowy"/>
    <w:uiPriority w:val="99"/>
    <w:semiHidden/>
    <w:unhideWhenUsed/>
    <w:locked/>
    <w:rsid w:val="00350680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3">
    <w:name w:val="Table Web 3"/>
    <w:basedOn w:val="Standardowy"/>
    <w:uiPriority w:val="99"/>
    <w:semiHidden/>
    <w:unhideWhenUsed/>
    <w:locked/>
    <w:rsid w:val="00350680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Wspczesny">
    <w:name w:val="Table Contemporary"/>
    <w:basedOn w:val="Standardowy"/>
    <w:uiPriority w:val="99"/>
    <w:semiHidden/>
    <w:unhideWhenUsed/>
    <w:locked/>
    <w:rsid w:val="0035068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alisty1jasna">
    <w:name w:val="List Table 1 Light"/>
    <w:basedOn w:val="Standardowy"/>
    <w:uiPriority w:val="46"/>
    <w:semiHidden/>
    <w:rsid w:val="003506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1jasnaakcent1">
    <w:name w:val="List Table 1 Light Accent 1"/>
    <w:basedOn w:val="Standardowy"/>
    <w:uiPriority w:val="46"/>
    <w:semiHidden/>
    <w:rsid w:val="003506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listy1jasnaakcent2">
    <w:name w:val="List Table 1 Light Accent 2"/>
    <w:basedOn w:val="Standardowy"/>
    <w:uiPriority w:val="46"/>
    <w:semiHidden/>
    <w:rsid w:val="003506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Tabelalisty1jasnaakcent3">
    <w:name w:val="List Table 1 Light Accent 3"/>
    <w:basedOn w:val="Standardowy"/>
    <w:uiPriority w:val="46"/>
    <w:semiHidden/>
    <w:rsid w:val="003506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elalisty1jasnaakcent4">
    <w:name w:val="List Table 1 Light Accent 4"/>
    <w:basedOn w:val="Standardowy"/>
    <w:uiPriority w:val="46"/>
    <w:semiHidden/>
    <w:rsid w:val="003506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elalisty1jasnaakcent5">
    <w:name w:val="List Table 1 Light Accent 5"/>
    <w:basedOn w:val="Standardowy"/>
    <w:uiPriority w:val="46"/>
    <w:semiHidden/>
    <w:rsid w:val="003506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alisty1jasnaakcent6">
    <w:name w:val="List Table 1 Light Accent 6"/>
    <w:basedOn w:val="Standardowy"/>
    <w:uiPriority w:val="46"/>
    <w:semiHidden/>
    <w:rsid w:val="003506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listy2">
    <w:name w:val="List Table 2"/>
    <w:basedOn w:val="Standardowy"/>
    <w:uiPriority w:val="47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2akcent1">
    <w:name w:val="List Table 2 Accent 1"/>
    <w:basedOn w:val="Standardowy"/>
    <w:uiPriority w:val="47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listy2akcent2">
    <w:name w:val="List Table 2 Accent 2"/>
    <w:basedOn w:val="Standardowy"/>
    <w:uiPriority w:val="47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Tabelalisty2akcent3">
    <w:name w:val="List Table 2 Accent 3"/>
    <w:basedOn w:val="Standardowy"/>
    <w:uiPriority w:val="47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elalisty2akcent4">
    <w:name w:val="List Table 2 Accent 4"/>
    <w:basedOn w:val="Standardowy"/>
    <w:uiPriority w:val="47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elalisty2akcent5">
    <w:name w:val="List Table 2 Accent 5"/>
    <w:basedOn w:val="Standardowy"/>
    <w:uiPriority w:val="47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alisty2akcent6">
    <w:name w:val="List Table 2 Accent 6"/>
    <w:basedOn w:val="Standardowy"/>
    <w:uiPriority w:val="47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listy3">
    <w:name w:val="List Table 3"/>
    <w:basedOn w:val="Standardowy"/>
    <w:uiPriority w:val="48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listy3akcent1">
    <w:name w:val="List Table 3 Accent 1"/>
    <w:basedOn w:val="Standardowy"/>
    <w:uiPriority w:val="48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Tabelalisty3akcent2">
    <w:name w:val="List Table 3 Accent 2"/>
    <w:basedOn w:val="Standardowy"/>
    <w:uiPriority w:val="48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Tabelalisty3akcent3">
    <w:name w:val="List Table 3 Accent 3"/>
    <w:basedOn w:val="Standardowy"/>
    <w:uiPriority w:val="48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Tabelalisty3akcent4">
    <w:name w:val="List Table 3 Accent 4"/>
    <w:basedOn w:val="Standardowy"/>
    <w:uiPriority w:val="48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Tabelalisty3akcent5">
    <w:name w:val="List Table 3 Accent 5"/>
    <w:basedOn w:val="Standardowy"/>
    <w:uiPriority w:val="48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Tabelalisty3akcent6">
    <w:name w:val="List Table 3 Accent 6"/>
    <w:basedOn w:val="Standardowy"/>
    <w:uiPriority w:val="48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Tabelalisty4">
    <w:name w:val="List Table 4"/>
    <w:basedOn w:val="Standardowy"/>
    <w:uiPriority w:val="49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4akcent1">
    <w:name w:val="List Table 4 Accent 1"/>
    <w:basedOn w:val="Standardowy"/>
    <w:uiPriority w:val="49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listy4akcent2">
    <w:name w:val="List Table 4 Accent 2"/>
    <w:basedOn w:val="Standardowy"/>
    <w:uiPriority w:val="49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Tabelalisty4akcent3">
    <w:name w:val="List Table 4 Accent 3"/>
    <w:basedOn w:val="Standardowy"/>
    <w:uiPriority w:val="49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elalisty4akcent4">
    <w:name w:val="List Table 4 Accent 4"/>
    <w:basedOn w:val="Standardowy"/>
    <w:uiPriority w:val="49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elalisty4akcent5">
    <w:name w:val="List Table 4 Accent 5"/>
    <w:basedOn w:val="Standardowy"/>
    <w:uiPriority w:val="49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alisty4akcent6">
    <w:name w:val="List Table 4 Accent 6"/>
    <w:basedOn w:val="Standardowy"/>
    <w:uiPriority w:val="49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listy5ciemna">
    <w:name w:val="List Table 5 Dark"/>
    <w:basedOn w:val="Standardowy"/>
    <w:uiPriority w:val="50"/>
    <w:semiHidden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1">
    <w:name w:val="List Table 5 Dark Accent 1"/>
    <w:basedOn w:val="Standardowy"/>
    <w:uiPriority w:val="50"/>
    <w:semiHidden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2">
    <w:name w:val="List Table 5 Dark Accent 2"/>
    <w:basedOn w:val="Standardowy"/>
    <w:uiPriority w:val="50"/>
    <w:semiHidden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3">
    <w:name w:val="List Table 5 Dark Accent 3"/>
    <w:basedOn w:val="Standardowy"/>
    <w:uiPriority w:val="50"/>
    <w:semiHidden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4">
    <w:name w:val="List Table 5 Dark Accent 4"/>
    <w:basedOn w:val="Standardowy"/>
    <w:uiPriority w:val="50"/>
    <w:semiHidden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5">
    <w:name w:val="List Table 5 Dark Accent 5"/>
    <w:basedOn w:val="Standardowy"/>
    <w:uiPriority w:val="50"/>
    <w:semiHidden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6">
    <w:name w:val="List Table 5 Dark Accent 6"/>
    <w:basedOn w:val="Standardowy"/>
    <w:uiPriority w:val="50"/>
    <w:semiHidden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6kolorowa">
    <w:name w:val="List Table 6 Colorful"/>
    <w:basedOn w:val="Standardowy"/>
    <w:uiPriority w:val="51"/>
    <w:semiHidden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6kolorowaakcent1">
    <w:name w:val="List Table 6 Colorful Accent 1"/>
    <w:basedOn w:val="Standardowy"/>
    <w:uiPriority w:val="51"/>
    <w:semiHidden/>
    <w:rsid w:val="0035068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listy6kolorowaakcent2">
    <w:name w:val="List Table 6 Colorful Accent 2"/>
    <w:basedOn w:val="Standardowy"/>
    <w:uiPriority w:val="51"/>
    <w:semiHidden/>
    <w:rsid w:val="0035068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Tabelalisty6kolorowaakcent3">
    <w:name w:val="List Table 6 Colorful Accent 3"/>
    <w:basedOn w:val="Standardowy"/>
    <w:uiPriority w:val="51"/>
    <w:semiHidden/>
    <w:rsid w:val="0035068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elalisty6kolorowaakcent4">
    <w:name w:val="List Table 6 Colorful Accent 4"/>
    <w:basedOn w:val="Standardowy"/>
    <w:uiPriority w:val="51"/>
    <w:semiHidden/>
    <w:rsid w:val="0035068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elalisty6kolorowaakcent5">
    <w:name w:val="List Table 6 Colorful Accent 5"/>
    <w:basedOn w:val="Standardowy"/>
    <w:uiPriority w:val="51"/>
    <w:semiHidden/>
    <w:rsid w:val="0035068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alisty6kolorowaakcent6">
    <w:name w:val="List Table 6 Colorful Accent 6"/>
    <w:basedOn w:val="Standardowy"/>
    <w:uiPriority w:val="51"/>
    <w:semiHidden/>
    <w:rsid w:val="0035068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listy7kolorowa">
    <w:name w:val="List Table 7 Colorful"/>
    <w:basedOn w:val="Standardowy"/>
    <w:uiPriority w:val="52"/>
    <w:semiHidden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1">
    <w:name w:val="List Table 7 Colorful Accent 1"/>
    <w:basedOn w:val="Standardowy"/>
    <w:uiPriority w:val="52"/>
    <w:semiHidden/>
    <w:rsid w:val="0035068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2">
    <w:name w:val="List Table 7 Colorful Accent 2"/>
    <w:basedOn w:val="Standardowy"/>
    <w:uiPriority w:val="52"/>
    <w:semiHidden/>
    <w:rsid w:val="0035068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3">
    <w:name w:val="List Table 7 Colorful Accent 3"/>
    <w:basedOn w:val="Standardowy"/>
    <w:uiPriority w:val="52"/>
    <w:semiHidden/>
    <w:rsid w:val="0035068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4">
    <w:name w:val="List Table 7 Colorful Accent 4"/>
    <w:basedOn w:val="Standardowy"/>
    <w:uiPriority w:val="52"/>
    <w:semiHidden/>
    <w:rsid w:val="0035068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5">
    <w:name w:val="List Table 7 Colorful Accent 5"/>
    <w:basedOn w:val="Standardowy"/>
    <w:uiPriority w:val="52"/>
    <w:semiHidden/>
    <w:rsid w:val="0035068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6">
    <w:name w:val="List Table 7 Colorful Accent 6"/>
    <w:basedOn w:val="Standardowy"/>
    <w:uiPriority w:val="52"/>
    <w:semiHidden/>
    <w:rsid w:val="0035068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siatki1jasna">
    <w:name w:val="Grid Table 1 Light"/>
    <w:basedOn w:val="Standardowy"/>
    <w:uiPriority w:val="46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2">
    <w:name w:val="Grid Table 1 Light Accent 2"/>
    <w:basedOn w:val="Standardowy"/>
    <w:uiPriority w:val="46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4">
    <w:name w:val="Grid Table 1 Light Accent 4"/>
    <w:basedOn w:val="Standardowy"/>
    <w:uiPriority w:val="46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5">
    <w:name w:val="Grid Table 1 Light Accent 5"/>
    <w:basedOn w:val="Standardowy"/>
    <w:uiPriority w:val="46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6">
    <w:name w:val="Grid Table 1 Light Accent 6"/>
    <w:basedOn w:val="Standardowy"/>
    <w:uiPriority w:val="46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">
    <w:name w:val="Grid Table 2"/>
    <w:basedOn w:val="Standardowy"/>
    <w:uiPriority w:val="47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2akcent1">
    <w:name w:val="Grid Table 2 Accent 1"/>
    <w:basedOn w:val="Standardowy"/>
    <w:uiPriority w:val="47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siatki2akcent2">
    <w:name w:val="Grid Table 2 Accent 2"/>
    <w:basedOn w:val="Standardowy"/>
    <w:uiPriority w:val="47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Tabelasiatki2akcent3">
    <w:name w:val="Grid Table 2 Accent 3"/>
    <w:basedOn w:val="Standardowy"/>
    <w:uiPriority w:val="47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elasiatki2akcent4">
    <w:name w:val="Grid Table 2 Accent 4"/>
    <w:basedOn w:val="Standardowy"/>
    <w:uiPriority w:val="47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elasiatki2akcent5">
    <w:name w:val="Grid Table 2 Accent 5"/>
    <w:basedOn w:val="Standardowy"/>
    <w:uiPriority w:val="47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asiatki2akcent6">
    <w:name w:val="Grid Table 2 Accent 6"/>
    <w:basedOn w:val="Standardowy"/>
    <w:uiPriority w:val="47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siatki3">
    <w:name w:val="Grid Table 3"/>
    <w:basedOn w:val="Standardowy"/>
    <w:uiPriority w:val="48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siatki3akcent1">
    <w:name w:val="Grid Table 3 Accent 1"/>
    <w:basedOn w:val="Standardowy"/>
    <w:uiPriority w:val="48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Tabelasiatki3akcent2">
    <w:name w:val="Grid Table 3 Accent 2"/>
    <w:basedOn w:val="Standardowy"/>
    <w:uiPriority w:val="48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Tabelasiatki3akcent3">
    <w:name w:val="Grid Table 3 Accent 3"/>
    <w:basedOn w:val="Standardowy"/>
    <w:uiPriority w:val="48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Tabelasiatki3akcent4">
    <w:name w:val="Grid Table 3 Accent 4"/>
    <w:basedOn w:val="Standardowy"/>
    <w:uiPriority w:val="48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Tabelasiatki3akcent5">
    <w:name w:val="Grid Table 3 Accent 5"/>
    <w:basedOn w:val="Standardowy"/>
    <w:uiPriority w:val="48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Tabelasiatki3akcent6">
    <w:name w:val="Grid Table 3 Accent 6"/>
    <w:basedOn w:val="Standardowy"/>
    <w:uiPriority w:val="48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Tabelasiatki4">
    <w:name w:val="Grid Table 4"/>
    <w:basedOn w:val="Standardowy"/>
    <w:uiPriority w:val="49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4akcent1">
    <w:name w:val="Grid Table 4 Accent 1"/>
    <w:basedOn w:val="Standardowy"/>
    <w:uiPriority w:val="49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siatki4akcent2">
    <w:name w:val="Grid Table 4 Accent 2"/>
    <w:basedOn w:val="Standardowy"/>
    <w:uiPriority w:val="49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Tabelasiatki4akcent3">
    <w:name w:val="Grid Table 4 Accent 3"/>
    <w:basedOn w:val="Standardowy"/>
    <w:uiPriority w:val="49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elasiatki4akcent4">
    <w:name w:val="Grid Table 4 Accent 4"/>
    <w:basedOn w:val="Standardowy"/>
    <w:uiPriority w:val="49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elasiatki4akcent5">
    <w:name w:val="Grid Table 4 Accent 5"/>
    <w:basedOn w:val="Standardowy"/>
    <w:uiPriority w:val="49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asiatki4akcent6">
    <w:name w:val="Grid Table 4 Accent 6"/>
    <w:basedOn w:val="Standardowy"/>
    <w:uiPriority w:val="49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siatki5ciemna">
    <w:name w:val="Grid Table 5 Dark"/>
    <w:basedOn w:val="Standardowy"/>
    <w:uiPriority w:val="50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1">
    <w:name w:val="Grid Table 5 Dark Accent 1"/>
    <w:basedOn w:val="Standardowy"/>
    <w:uiPriority w:val="50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elasiatki5ciemnaakcent2">
    <w:name w:val="Grid Table 5 Dark Accent 2"/>
    <w:basedOn w:val="Standardowy"/>
    <w:uiPriority w:val="50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Tabelasiatki5ciemnaakcent3">
    <w:name w:val="Grid Table 5 Dark Accent 3"/>
    <w:basedOn w:val="Standardowy"/>
    <w:uiPriority w:val="50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Tabelasiatki5ciemnaakcent4">
    <w:name w:val="Grid Table 5 Dark Accent 4"/>
    <w:basedOn w:val="Standardowy"/>
    <w:uiPriority w:val="50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Tabelasiatki5ciemnaakcent5">
    <w:name w:val="Grid Table 5 Dark Accent 5"/>
    <w:basedOn w:val="Standardowy"/>
    <w:uiPriority w:val="50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Tabelasiatki5ciemnaakcent6">
    <w:name w:val="Grid Table 5 Dark Accent 6"/>
    <w:basedOn w:val="Standardowy"/>
    <w:uiPriority w:val="50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Tabelasiatki6kolorowa">
    <w:name w:val="Grid Table 6 Colorful"/>
    <w:basedOn w:val="Standardowy"/>
    <w:uiPriority w:val="51"/>
    <w:semiHidden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6kolorowaakcent1">
    <w:name w:val="Grid Table 6 Colorful Accent 1"/>
    <w:basedOn w:val="Standardowy"/>
    <w:uiPriority w:val="51"/>
    <w:semiHidden/>
    <w:rsid w:val="0035068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siatki6kolorowaakcent2">
    <w:name w:val="Grid Table 6 Colorful Accent 2"/>
    <w:basedOn w:val="Standardowy"/>
    <w:uiPriority w:val="51"/>
    <w:semiHidden/>
    <w:rsid w:val="0035068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Tabelasiatki6kolorowaakcent3">
    <w:name w:val="Grid Table 6 Colorful Accent 3"/>
    <w:basedOn w:val="Standardowy"/>
    <w:uiPriority w:val="51"/>
    <w:semiHidden/>
    <w:rsid w:val="0035068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elasiatki6kolorowaakcent4">
    <w:name w:val="Grid Table 6 Colorful Accent 4"/>
    <w:basedOn w:val="Standardowy"/>
    <w:uiPriority w:val="51"/>
    <w:semiHidden/>
    <w:rsid w:val="0035068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elasiatki6kolorowaakcent5">
    <w:name w:val="Grid Table 6 Colorful Accent 5"/>
    <w:basedOn w:val="Standardowy"/>
    <w:uiPriority w:val="51"/>
    <w:semiHidden/>
    <w:rsid w:val="0035068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asiatki6kolorowaakcent6">
    <w:name w:val="Grid Table 6 Colorful Accent 6"/>
    <w:basedOn w:val="Standardowy"/>
    <w:uiPriority w:val="51"/>
    <w:semiHidden/>
    <w:rsid w:val="0035068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siatki7kolorowa">
    <w:name w:val="Grid Table 7 Colorful"/>
    <w:basedOn w:val="Standardowy"/>
    <w:uiPriority w:val="52"/>
    <w:semiHidden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siatki7kolorowaakcent1">
    <w:name w:val="Grid Table 7 Colorful Accent 1"/>
    <w:basedOn w:val="Standardowy"/>
    <w:uiPriority w:val="52"/>
    <w:semiHidden/>
    <w:rsid w:val="0035068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Tabelasiatki7kolorowaakcent2">
    <w:name w:val="Grid Table 7 Colorful Accent 2"/>
    <w:basedOn w:val="Standardowy"/>
    <w:uiPriority w:val="52"/>
    <w:semiHidden/>
    <w:rsid w:val="0035068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Tabelasiatki7kolorowaakcent3">
    <w:name w:val="Grid Table 7 Colorful Accent 3"/>
    <w:basedOn w:val="Standardowy"/>
    <w:uiPriority w:val="52"/>
    <w:semiHidden/>
    <w:rsid w:val="0035068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Tabelasiatki7kolorowaakcent4">
    <w:name w:val="Grid Table 7 Colorful Accent 4"/>
    <w:basedOn w:val="Standardowy"/>
    <w:uiPriority w:val="52"/>
    <w:semiHidden/>
    <w:rsid w:val="0035068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Tabelasiatki7kolorowaakcent5">
    <w:name w:val="Grid Table 7 Colorful Accent 5"/>
    <w:basedOn w:val="Standardowy"/>
    <w:uiPriority w:val="52"/>
    <w:semiHidden/>
    <w:rsid w:val="0035068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Tabelasiatki7kolorowaakcent6">
    <w:name w:val="Grid Table 7 Colorful Accent 6"/>
    <w:basedOn w:val="Standardowy"/>
    <w:uiPriority w:val="52"/>
    <w:semiHidden/>
    <w:rsid w:val="0035068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paragraph" w:styleId="Tekstblokowy">
    <w:name w:val="Block Text"/>
    <w:basedOn w:val="Normalny"/>
    <w:uiPriority w:val="99"/>
    <w:semiHidden/>
    <w:unhideWhenUsed/>
    <w:locked/>
    <w:rsid w:val="0035068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3506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0680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3506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0680"/>
    <w:rPr>
      <w:sz w:val="20"/>
      <w:szCs w:val="20"/>
    </w:rPr>
  </w:style>
  <w:style w:type="paragraph" w:styleId="Tekstmakra">
    <w:name w:val="macro"/>
    <w:link w:val="TekstmakraZnak"/>
    <w:uiPriority w:val="99"/>
    <w:semiHidden/>
    <w:unhideWhenUsed/>
    <w:locked/>
    <w:rsid w:val="003506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350680"/>
    <w:rPr>
      <w:rFonts w:ascii="Consolas" w:hAnsi="Consolas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locked/>
    <w:rsid w:val="0035068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50680"/>
  </w:style>
  <w:style w:type="paragraph" w:styleId="Tekstpodstawowy2">
    <w:name w:val="Body Text 2"/>
    <w:basedOn w:val="Normalny"/>
    <w:link w:val="Tekstpodstawowy2Znak"/>
    <w:uiPriority w:val="99"/>
    <w:semiHidden/>
    <w:unhideWhenUsed/>
    <w:locked/>
    <w:rsid w:val="0035068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50680"/>
  </w:style>
  <w:style w:type="paragraph" w:styleId="Tekstpodstawowy3">
    <w:name w:val="Body Text 3"/>
    <w:basedOn w:val="Normalny"/>
    <w:link w:val="Tekstpodstawowy3Znak"/>
    <w:uiPriority w:val="99"/>
    <w:semiHidden/>
    <w:unhideWhenUsed/>
    <w:locked/>
    <w:rsid w:val="0035068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50680"/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locked/>
    <w:rsid w:val="0035068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50680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locked/>
    <w:rsid w:val="003506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50680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locked/>
    <w:rsid w:val="0035068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50680"/>
    <w:rPr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locked/>
    <w:rsid w:val="00350680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350680"/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locked/>
    <w:rsid w:val="00350680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35068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locked/>
    <w:rsid w:val="0035068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0680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3506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50680"/>
    <w:rPr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locked/>
    <w:rsid w:val="00350680"/>
    <w:rPr>
      <w:color w:val="80808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3506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0680"/>
    <w:rPr>
      <w:b/>
      <w:bCs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35068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06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Tytuksiki">
    <w:name w:val="Book Title"/>
    <w:basedOn w:val="Domylnaczcionkaakapitu"/>
    <w:uiPriority w:val="33"/>
    <w:qFormat/>
    <w:rsid w:val="00350680"/>
    <w:rPr>
      <w:b/>
      <w:bCs/>
      <w:i/>
      <w:iCs/>
      <w:spacing w:val="5"/>
    </w:rPr>
  </w:style>
  <w:style w:type="character" w:styleId="Uwydatnienie">
    <w:name w:val="Emphasis"/>
    <w:basedOn w:val="Domylnaczcionkaakapitu"/>
    <w:qFormat/>
    <w:rsid w:val="00350680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locked/>
    <w:rsid w:val="00350680"/>
    <w:rPr>
      <w:color w:val="800080" w:themeColor="followedHyperlink"/>
      <w:u w:val="single"/>
    </w:rPr>
  </w:style>
  <w:style w:type="paragraph" w:styleId="Wcicienormalne">
    <w:name w:val="Normal Indent"/>
    <w:basedOn w:val="Normalny"/>
    <w:uiPriority w:val="99"/>
    <w:semiHidden/>
    <w:unhideWhenUsed/>
    <w:locked/>
    <w:rsid w:val="00350680"/>
    <w:pPr>
      <w:ind w:left="708"/>
    </w:pPr>
  </w:style>
  <w:style w:type="paragraph" w:styleId="Wykazrde">
    <w:name w:val="table of authorities"/>
    <w:basedOn w:val="Normalny"/>
    <w:next w:val="Normalny"/>
    <w:uiPriority w:val="99"/>
    <w:semiHidden/>
    <w:unhideWhenUsed/>
    <w:locked/>
    <w:rsid w:val="00350680"/>
    <w:pPr>
      <w:spacing w:after="0"/>
      <w:ind w:left="220" w:hanging="220"/>
    </w:pPr>
  </w:style>
  <w:style w:type="character" w:styleId="Wyrnieniedelikatne">
    <w:name w:val="Subtle Emphasis"/>
    <w:basedOn w:val="Domylnaczcionkaakapitu"/>
    <w:uiPriority w:val="19"/>
    <w:qFormat/>
    <w:rsid w:val="00350680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350680"/>
    <w:rPr>
      <w:i/>
      <w:iCs/>
      <w:color w:val="4F81BD" w:themeColor="accent1"/>
    </w:rPr>
  </w:style>
  <w:style w:type="character" w:styleId="Wzmianka">
    <w:name w:val="Mention"/>
    <w:basedOn w:val="Domylnaczcionkaakapitu"/>
    <w:uiPriority w:val="99"/>
    <w:semiHidden/>
    <w:unhideWhenUsed/>
    <w:rsid w:val="00350680"/>
    <w:rPr>
      <w:color w:val="2B579A"/>
      <w:shd w:val="clear" w:color="auto" w:fill="E1DFDD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locked/>
    <w:rsid w:val="00350680"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350680"/>
  </w:style>
  <w:style w:type="paragraph" w:styleId="Zwrotpoegnalny">
    <w:name w:val="Closing"/>
    <w:basedOn w:val="Normalny"/>
    <w:link w:val="ZwrotpoegnalnyZnak"/>
    <w:uiPriority w:val="99"/>
    <w:semiHidden/>
    <w:unhideWhenUsed/>
    <w:locked/>
    <w:rsid w:val="00350680"/>
    <w:pPr>
      <w:spacing w:after="0" w:line="240" w:lineRule="auto"/>
      <w:ind w:left="4252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350680"/>
  </w:style>
  <w:style w:type="table" w:styleId="Zwykatabela1">
    <w:name w:val="Plain Table 1"/>
    <w:basedOn w:val="Standardowy"/>
    <w:uiPriority w:val="41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semiHidden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Zwykatabela3">
    <w:name w:val="Plain Table 3"/>
    <w:basedOn w:val="Standardowy"/>
    <w:uiPriority w:val="43"/>
    <w:semiHidden/>
    <w:rsid w:val="003506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semiHidden/>
    <w:rsid w:val="003506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semiHidden/>
    <w:rsid w:val="0035068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Zwykytekst">
    <w:name w:val="Plain Text"/>
    <w:basedOn w:val="Normalny"/>
    <w:link w:val="ZwykytekstZnak"/>
    <w:uiPriority w:val="99"/>
    <w:semiHidden/>
    <w:unhideWhenUsed/>
    <w:locked/>
    <w:rsid w:val="0035068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50680"/>
    <w:rPr>
      <w:rFonts w:ascii="Consolas" w:hAnsi="Consolas"/>
      <w:sz w:val="21"/>
      <w:szCs w:val="21"/>
    </w:rPr>
  </w:style>
  <w:style w:type="numbering" w:customStyle="1" w:styleId="Bezlisty1">
    <w:name w:val="Bez listy1"/>
    <w:next w:val="Bezlisty"/>
    <w:uiPriority w:val="99"/>
    <w:semiHidden/>
    <w:unhideWhenUsed/>
    <w:rsid w:val="00350680"/>
  </w:style>
  <w:style w:type="numbering" w:customStyle="1" w:styleId="1111111">
    <w:name w:val="1 / 1.1 / 1.1.11"/>
    <w:basedOn w:val="Bezlisty"/>
    <w:next w:val="111111"/>
    <w:uiPriority w:val="99"/>
    <w:semiHidden/>
    <w:unhideWhenUsed/>
    <w:rsid w:val="00350680"/>
    <w:pPr>
      <w:numPr>
        <w:numId w:val="15"/>
      </w:numPr>
    </w:pPr>
  </w:style>
  <w:style w:type="numbering" w:customStyle="1" w:styleId="1ai1">
    <w:name w:val="1 / a / i1"/>
    <w:basedOn w:val="Bezlisty"/>
    <w:next w:val="1ai"/>
    <w:uiPriority w:val="99"/>
    <w:semiHidden/>
    <w:unhideWhenUsed/>
    <w:rsid w:val="00350680"/>
    <w:pPr>
      <w:numPr>
        <w:numId w:val="16"/>
      </w:numPr>
    </w:pPr>
  </w:style>
  <w:style w:type="numbering" w:customStyle="1" w:styleId="Artykusekcja1">
    <w:name w:val="Artykuł / sekcja1"/>
    <w:basedOn w:val="Bezlisty"/>
    <w:next w:val="Artykusekcja"/>
    <w:uiPriority w:val="99"/>
    <w:semiHidden/>
    <w:unhideWhenUsed/>
    <w:rsid w:val="00350680"/>
    <w:pPr>
      <w:numPr>
        <w:numId w:val="17"/>
      </w:numPr>
    </w:pPr>
  </w:style>
  <w:style w:type="table" w:customStyle="1" w:styleId="Ciemnalista1">
    <w:name w:val="Ciemna lista1"/>
    <w:basedOn w:val="Standardowy"/>
    <w:next w:val="Ciemnalista"/>
    <w:uiPriority w:val="70"/>
    <w:semiHidden/>
    <w:unhideWhenUsed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Ciemnalistaakcent21">
    <w:name w:val="Ciemna lista — akcent 21"/>
    <w:basedOn w:val="Standardowy"/>
    <w:next w:val="Ciemnalistaakcent2"/>
    <w:uiPriority w:val="70"/>
    <w:semiHidden/>
    <w:unhideWhenUsed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Ciemnalistaakcent31">
    <w:name w:val="Ciemna lista — akcent 31"/>
    <w:basedOn w:val="Standardowy"/>
    <w:next w:val="Ciemnalistaakcent3"/>
    <w:uiPriority w:val="70"/>
    <w:semiHidden/>
    <w:unhideWhenUsed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Ciemnalistaakcent41">
    <w:name w:val="Ciemna lista — akcent 41"/>
    <w:basedOn w:val="Standardowy"/>
    <w:next w:val="Ciemnalistaakcent4"/>
    <w:uiPriority w:val="70"/>
    <w:semiHidden/>
    <w:unhideWhenUsed/>
    <w:locked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Ciemnalistaakcent51">
    <w:name w:val="Ciemna lista — akcent 51"/>
    <w:basedOn w:val="Standardowy"/>
    <w:next w:val="Ciemnalistaakcent5"/>
    <w:uiPriority w:val="70"/>
    <w:semiHidden/>
    <w:unhideWhenUsed/>
    <w:locked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Ciemnalistaakcent61">
    <w:name w:val="Ciemna lista — akcent 61"/>
    <w:basedOn w:val="Standardowy"/>
    <w:next w:val="Ciemnalistaakcent6"/>
    <w:uiPriority w:val="70"/>
    <w:semiHidden/>
    <w:unhideWhenUsed/>
    <w:locked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Ciemnalista2akcent11">
    <w:name w:val="Ciemna lista 2 — akcent 11"/>
    <w:basedOn w:val="Standardowy"/>
    <w:next w:val="Ciemnalista2akcent1"/>
    <w:uiPriority w:val="70"/>
    <w:semiHidden/>
    <w:unhideWhenUsed/>
    <w:locked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Jasnalista1">
    <w:name w:val="Jasna lista1"/>
    <w:basedOn w:val="Standardowy"/>
    <w:next w:val="Jasnalista"/>
    <w:uiPriority w:val="61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Jasnalistaakcent11">
    <w:name w:val="Jasna lista — akcent 11"/>
    <w:basedOn w:val="Standardowy"/>
    <w:next w:val="Jasnalistaakcent1"/>
    <w:uiPriority w:val="61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Jasnalistaakcent21">
    <w:name w:val="Jasna lista — akcent 21"/>
    <w:basedOn w:val="Standardowy"/>
    <w:next w:val="Jasnalistaakcent2"/>
    <w:uiPriority w:val="61"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Jasnalistaakcent31">
    <w:name w:val="Jasna lista — akcent 31"/>
    <w:basedOn w:val="Standardowy"/>
    <w:next w:val="Jasnalistaakcent3"/>
    <w:uiPriority w:val="61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Jasnalistaakcent41">
    <w:name w:val="Jasna lista — akcent 41"/>
    <w:basedOn w:val="Standardowy"/>
    <w:next w:val="Jasnalistaakcent4"/>
    <w:uiPriority w:val="61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Jasnalistaakcent51">
    <w:name w:val="Jasna lista — akcent 51"/>
    <w:basedOn w:val="Standardowy"/>
    <w:next w:val="Jasnalistaakcent5"/>
    <w:uiPriority w:val="61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Jasnalistaakcent61">
    <w:name w:val="Jasna lista — akcent 61"/>
    <w:basedOn w:val="Standardowy"/>
    <w:next w:val="Jasnalistaakcent6"/>
    <w:uiPriority w:val="61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Jasnasiatka1">
    <w:name w:val="Jasna siatka1"/>
    <w:basedOn w:val="Standardowy"/>
    <w:next w:val="Jasnasiatka"/>
    <w:uiPriority w:val="62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Jasnasiatkaakcent11">
    <w:name w:val="Jasna siatka — akcent 11"/>
    <w:basedOn w:val="Standardowy"/>
    <w:next w:val="Jasnasiatkaakcent1"/>
    <w:uiPriority w:val="62"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Jasnasiatkaakcent21">
    <w:name w:val="Jasna siatka — akcent 21"/>
    <w:basedOn w:val="Standardowy"/>
    <w:next w:val="Jasnasiatkaakcent2"/>
    <w:uiPriority w:val="62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Jasnasiatkaakcent31">
    <w:name w:val="Jasna siatka — akcent 31"/>
    <w:basedOn w:val="Standardowy"/>
    <w:next w:val="Jasnasiatkaakcent3"/>
    <w:uiPriority w:val="62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Jasnasiatkaakcent41">
    <w:name w:val="Jasna siatka — akcent 41"/>
    <w:basedOn w:val="Standardowy"/>
    <w:next w:val="Jasnasiatkaakcent4"/>
    <w:uiPriority w:val="62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Jasnasiatkaakcent51">
    <w:name w:val="Jasna siatka — akcent 51"/>
    <w:basedOn w:val="Standardowy"/>
    <w:next w:val="Jasnasiatkaakcent5"/>
    <w:uiPriority w:val="62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Jasnasiatkaakcent61">
    <w:name w:val="Jasna siatka — akcent 61"/>
    <w:basedOn w:val="Standardowy"/>
    <w:next w:val="Jasnasiatkaakcent6"/>
    <w:uiPriority w:val="62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Jasnecieniowanie1">
    <w:name w:val="Jasne cieniowanie1"/>
    <w:basedOn w:val="Standardowy"/>
    <w:next w:val="Jasnecieniowanie"/>
    <w:uiPriority w:val="60"/>
    <w:unhideWhenUsed/>
    <w:rsid w:val="0035068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Jasnecieniowanieakcent11">
    <w:name w:val="Jasne cieniowanie — akcent 11"/>
    <w:basedOn w:val="Standardowy"/>
    <w:next w:val="Jasnecieniowanieakcent1"/>
    <w:uiPriority w:val="60"/>
    <w:unhideWhenUsed/>
    <w:rsid w:val="0035068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Jasnecieniowanieakcent21">
    <w:name w:val="Jasne cieniowanie — akcent 21"/>
    <w:basedOn w:val="Standardowy"/>
    <w:next w:val="Jasnecieniowanieakcent2"/>
    <w:uiPriority w:val="60"/>
    <w:unhideWhenUsed/>
    <w:rsid w:val="0035068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Jasnecieniowanieakcent31">
    <w:name w:val="Jasne cieniowanie — akcent 31"/>
    <w:basedOn w:val="Standardowy"/>
    <w:next w:val="Jasnecieniowanieakcent3"/>
    <w:uiPriority w:val="60"/>
    <w:semiHidden/>
    <w:unhideWhenUsed/>
    <w:rsid w:val="0035068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Jasnecieniowanieakcent41">
    <w:name w:val="Jasne cieniowanie — akcent 41"/>
    <w:basedOn w:val="Standardowy"/>
    <w:next w:val="Jasnecieniowanieakcent4"/>
    <w:uiPriority w:val="60"/>
    <w:semiHidden/>
    <w:unhideWhenUsed/>
    <w:rsid w:val="0035068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Jasnecieniowanieakcent51">
    <w:name w:val="Jasne cieniowanie — akcent 51"/>
    <w:basedOn w:val="Standardowy"/>
    <w:next w:val="Jasnecieniowanieakcent5"/>
    <w:uiPriority w:val="60"/>
    <w:unhideWhenUsed/>
    <w:rsid w:val="0035068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Jasnecieniowanieakcent61">
    <w:name w:val="Jasne cieniowanie — akcent 61"/>
    <w:basedOn w:val="Standardowy"/>
    <w:next w:val="Jasnecieniowanieakcent6"/>
    <w:uiPriority w:val="60"/>
    <w:semiHidden/>
    <w:unhideWhenUsed/>
    <w:rsid w:val="0035068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Kolorowalista1">
    <w:name w:val="Kolorowa lista1"/>
    <w:basedOn w:val="Standardowy"/>
    <w:next w:val="Kolorowalista"/>
    <w:uiPriority w:val="72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olorowalistaakcent11">
    <w:name w:val="Kolorowa lista — akcent 11"/>
    <w:basedOn w:val="Standardowy"/>
    <w:next w:val="Kolorowalistaakcent1"/>
    <w:uiPriority w:val="72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Kolorowalistaakcent21">
    <w:name w:val="Kolorowa lista — akcent 21"/>
    <w:basedOn w:val="Standardowy"/>
    <w:next w:val="Kolorowalistaakcent2"/>
    <w:uiPriority w:val="72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Kolorowalistaakcent31">
    <w:name w:val="Kolorowa lista — akcent 31"/>
    <w:basedOn w:val="Standardowy"/>
    <w:next w:val="Kolorowalistaakcent3"/>
    <w:uiPriority w:val="72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Kolorowalistaakcent41">
    <w:name w:val="Kolorowa lista — akcent 41"/>
    <w:basedOn w:val="Standardowy"/>
    <w:next w:val="Kolorowalistaakcent4"/>
    <w:uiPriority w:val="72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Kolorowalistaakcent51">
    <w:name w:val="Kolorowa lista — akcent 51"/>
    <w:basedOn w:val="Standardowy"/>
    <w:next w:val="Kolorowalistaakcent5"/>
    <w:uiPriority w:val="72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Kolorowalistaakcent61">
    <w:name w:val="Kolorowa lista — akcent 61"/>
    <w:basedOn w:val="Standardowy"/>
    <w:next w:val="Kolorowalistaakcent6"/>
    <w:uiPriority w:val="72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Kolorowasiatka1">
    <w:name w:val="Kolorowa siatka1"/>
    <w:basedOn w:val="Standardowy"/>
    <w:next w:val="Kolorowasiatka"/>
    <w:uiPriority w:val="73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Kolorowasiatkaakcent11">
    <w:name w:val="Kolorowa siatka — akcent 11"/>
    <w:basedOn w:val="Standardowy"/>
    <w:next w:val="Kolorowasiatkaakcent1"/>
    <w:uiPriority w:val="73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Kolorowasiatkaakcent21">
    <w:name w:val="Kolorowa siatka — akcent 21"/>
    <w:basedOn w:val="Standardowy"/>
    <w:next w:val="Kolorowasiatkaakcent2"/>
    <w:uiPriority w:val="73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Kolorowasiatkaakcent31">
    <w:name w:val="Kolorowa siatka — akcent 31"/>
    <w:basedOn w:val="Standardowy"/>
    <w:next w:val="Kolorowasiatkaakcent3"/>
    <w:uiPriority w:val="73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Kolorowasiatkaakcent41">
    <w:name w:val="Kolorowa siatka — akcent 41"/>
    <w:basedOn w:val="Standardowy"/>
    <w:next w:val="Kolorowasiatkaakcent4"/>
    <w:uiPriority w:val="73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Kolorowasiatkaakcent51">
    <w:name w:val="Kolorowa siatka — akcent 51"/>
    <w:basedOn w:val="Standardowy"/>
    <w:next w:val="Kolorowasiatkaakcent5"/>
    <w:uiPriority w:val="73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Kolorowasiatkaakcent61">
    <w:name w:val="Kolorowa siatka — akcent 61"/>
    <w:basedOn w:val="Standardowy"/>
    <w:next w:val="Kolorowasiatkaakcent6"/>
    <w:uiPriority w:val="73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Kolorowecieniowanie1">
    <w:name w:val="Kolorowe cieniowanie1"/>
    <w:basedOn w:val="Standardowy"/>
    <w:next w:val="Kolorowecieniowanie"/>
    <w:uiPriority w:val="71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Kolorowecieniowanieakcent11">
    <w:name w:val="Kolorowe cieniowanie — akcent 11"/>
    <w:basedOn w:val="Standardowy"/>
    <w:next w:val="Kolorowecieniowanieakcent1"/>
    <w:uiPriority w:val="71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Kolorowecieniowanieakcent21">
    <w:name w:val="Kolorowe cieniowanie — akcent 21"/>
    <w:basedOn w:val="Standardowy"/>
    <w:next w:val="Kolorowecieniowanieakcent2"/>
    <w:uiPriority w:val="71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Kolorowecieniowanieakcent31">
    <w:name w:val="Kolorowe cieniowanie — akcent 31"/>
    <w:basedOn w:val="Standardowy"/>
    <w:next w:val="Kolorowecieniowanieakcent3"/>
    <w:uiPriority w:val="71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Kolorowecieniowanieakcent41">
    <w:name w:val="Kolorowe cieniowanie — akcent 41"/>
    <w:basedOn w:val="Standardowy"/>
    <w:next w:val="Kolorowecieniowanieakcent4"/>
    <w:uiPriority w:val="71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Kolorowecieniowanieakcent51">
    <w:name w:val="Kolorowe cieniowanie — akcent 51"/>
    <w:basedOn w:val="Standardowy"/>
    <w:next w:val="Kolorowecieniowanieakcent5"/>
    <w:uiPriority w:val="71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Kolorowecieniowanieakcent61">
    <w:name w:val="Kolorowe cieniowanie — akcent 61"/>
    <w:basedOn w:val="Standardowy"/>
    <w:next w:val="Kolorowecieniowanieakcent6"/>
    <w:uiPriority w:val="71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Siatkatabelijasna1">
    <w:name w:val="Siatka tabeli — jasna1"/>
    <w:basedOn w:val="Standardowy"/>
    <w:next w:val="Siatkatabelijasna"/>
    <w:uiPriority w:val="40"/>
    <w:rsid w:val="0035068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rednialista11">
    <w:name w:val="Średnia lista 11"/>
    <w:basedOn w:val="Standardowy"/>
    <w:next w:val="rednialista1"/>
    <w:uiPriority w:val="65"/>
    <w:semiHidden/>
    <w:unhideWhenUsed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rednialista1akcent11">
    <w:name w:val="Średnia lista 1 — akcent 11"/>
    <w:basedOn w:val="Standardowy"/>
    <w:next w:val="rednialista1akcent1"/>
    <w:uiPriority w:val="65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rednialista1akcent21">
    <w:name w:val="Średnia lista 1 — akcent 21"/>
    <w:basedOn w:val="Standardowy"/>
    <w:next w:val="rednialista1akcent2"/>
    <w:uiPriority w:val="65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rednialista1akcent31">
    <w:name w:val="Średnia lista 1 — akcent 31"/>
    <w:basedOn w:val="Standardowy"/>
    <w:next w:val="rednialista1akcent3"/>
    <w:uiPriority w:val="65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rednialista1akcent41">
    <w:name w:val="Średnia lista 1 — akcent 41"/>
    <w:basedOn w:val="Standardowy"/>
    <w:next w:val="rednialista1akcent4"/>
    <w:uiPriority w:val="65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rednialista1akcent51">
    <w:name w:val="Średnia lista 1 — akcent 51"/>
    <w:basedOn w:val="Standardowy"/>
    <w:next w:val="rednialista1akcent5"/>
    <w:uiPriority w:val="65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rednialista1akcent61">
    <w:name w:val="Średnia lista 1 — akcent 61"/>
    <w:basedOn w:val="Standardowy"/>
    <w:next w:val="rednialista1akcent6"/>
    <w:uiPriority w:val="65"/>
    <w:semiHidden/>
    <w:unhideWhenUs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rednialista21">
    <w:name w:val="Średnia lista 21"/>
    <w:basedOn w:val="Standardowy"/>
    <w:next w:val="rednialista2"/>
    <w:uiPriority w:val="66"/>
    <w:semiHidden/>
    <w:unhideWhenUs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11">
    <w:name w:val="Średnia lista 2 — akcent 11"/>
    <w:basedOn w:val="Standardowy"/>
    <w:next w:val="rednialista2akcent1"/>
    <w:uiPriority w:val="66"/>
    <w:semiHidden/>
    <w:unhideWhenUs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21">
    <w:name w:val="Średnia lista 2 — akcent 21"/>
    <w:basedOn w:val="Standardowy"/>
    <w:next w:val="rednialista2akcent2"/>
    <w:uiPriority w:val="66"/>
    <w:unhideWhenUs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31">
    <w:name w:val="Średnia lista 2 — akcent 31"/>
    <w:basedOn w:val="Standardowy"/>
    <w:next w:val="rednialista2akcent3"/>
    <w:uiPriority w:val="66"/>
    <w:semiHidden/>
    <w:unhideWhenUs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41">
    <w:name w:val="Średnia lista 2 — akcent 41"/>
    <w:basedOn w:val="Standardowy"/>
    <w:next w:val="rednialista2akcent4"/>
    <w:uiPriority w:val="66"/>
    <w:unhideWhenUs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51">
    <w:name w:val="Średnia lista 2 — akcent 51"/>
    <w:basedOn w:val="Standardowy"/>
    <w:next w:val="rednialista2akcent5"/>
    <w:uiPriority w:val="66"/>
    <w:unhideWhenUs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61">
    <w:name w:val="Średnia lista 2 — akcent 61"/>
    <w:basedOn w:val="Standardowy"/>
    <w:next w:val="rednialista2akcent6"/>
    <w:uiPriority w:val="66"/>
    <w:unhideWhenUs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siatka11">
    <w:name w:val="Średnia siatka 11"/>
    <w:basedOn w:val="Standardowy"/>
    <w:next w:val="redniasiatka1"/>
    <w:uiPriority w:val="67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redniasiatka1akcent11">
    <w:name w:val="Średnia siatka 1 — akcent 11"/>
    <w:basedOn w:val="Standardowy"/>
    <w:next w:val="redniasiatka1akcent1"/>
    <w:uiPriority w:val="67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redniasiatka1akcent21">
    <w:name w:val="Średnia siatka 1 — akcent 21"/>
    <w:basedOn w:val="Standardowy"/>
    <w:next w:val="redniasiatka1akcent2"/>
    <w:uiPriority w:val="67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redniasiatka1akcent31">
    <w:name w:val="Średnia siatka 1 — akcent 31"/>
    <w:basedOn w:val="Standardowy"/>
    <w:next w:val="redniasiatka1akcent3"/>
    <w:uiPriority w:val="67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redniasiatka1akcent41">
    <w:name w:val="Średnia siatka 1 — akcent 41"/>
    <w:basedOn w:val="Standardowy"/>
    <w:next w:val="redniasiatka1akcent4"/>
    <w:uiPriority w:val="67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redniasiatka1akcent51">
    <w:name w:val="Średnia siatka 1 — akcent 51"/>
    <w:basedOn w:val="Standardowy"/>
    <w:next w:val="redniasiatka1akcent5"/>
    <w:uiPriority w:val="67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redniasiatka1akcent61">
    <w:name w:val="Średnia siatka 1 — akcent 61"/>
    <w:basedOn w:val="Standardowy"/>
    <w:next w:val="redniasiatka1akcent6"/>
    <w:uiPriority w:val="67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redniasiatka21">
    <w:name w:val="Średnia siatka 21"/>
    <w:basedOn w:val="Standardowy"/>
    <w:next w:val="redniasiatka2"/>
    <w:uiPriority w:val="68"/>
    <w:semiHidden/>
    <w:unhideWhenUs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redniasiatka2akcent11">
    <w:name w:val="Średnia siatka 2 — akcent 11"/>
    <w:basedOn w:val="Standardowy"/>
    <w:next w:val="redniasiatka2akcent1"/>
    <w:uiPriority w:val="68"/>
    <w:semiHidden/>
    <w:unhideWhenUs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redniasiatka2akcent21">
    <w:name w:val="Średnia siatka 2 — akcent 21"/>
    <w:basedOn w:val="Standardowy"/>
    <w:next w:val="redniasiatka2akcent2"/>
    <w:uiPriority w:val="68"/>
    <w:semiHidden/>
    <w:unhideWhenUsed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redniasiatka2akcent31">
    <w:name w:val="Średnia siatka 2 — akcent 31"/>
    <w:basedOn w:val="Standardowy"/>
    <w:next w:val="redniasiatka2akcent3"/>
    <w:uiPriority w:val="68"/>
    <w:semiHidden/>
    <w:unhideWhenUsed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redniasiatka2akcent41">
    <w:name w:val="Średnia siatka 2 — akcent 41"/>
    <w:basedOn w:val="Standardowy"/>
    <w:next w:val="redniasiatka2akcent4"/>
    <w:uiPriority w:val="68"/>
    <w:unhideWhenUs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redniasiatka2akcent51">
    <w:name w:val="Średnia siatka 2 — akcent 51"/>
    <w:basedOn w:val="Standardowy"/>
    <w:next w:val="redniasiatka2akcent5"/>
    <w:uiPriority w:val="68"/>
    <w:semiHidden/>
    <w:unhideWhenUs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redniasiatka2akcent61">
    <w:name w:val="Średnia siatka 2 — akcent 61"/>
    <w:basedOn w:val="Standardowy"/>
    <w:next w:val="redniasiatka2akcent6"/>
    <w:uiPriority w:val="68"/>
    <w:unhideWhenUs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redniasiatka31">
    <w:name w:val="Średnia siatka 31"/>
    <w:basedOn w:val="Standardowy"/>
    <w:next w:val="redniasiatka3"/>
    <w:uiPriority w:val="69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redniasiatka3akcent11">
    <w:name w:val="Średnia siatka 3 — akcent 11"/>
    <w:basedOn w:val="Standardowy"/>
    <w:next w:val="redniasiatka3akcent1"/>
    <w:uiPriority w:val="69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redniasiatka3akcent21">
    <w:name w:val="Średnia siatka 3 — akcent 21"/>
    <w:basedOn w:val="Standardowy"/>
    <w:next w:val="redniasiatka3akcent2"/>
    <w:uiPriority w:val="69"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redniasiatka3akcent31">
    <w:name w:val="Średnia siatka 3 — akcent 31"/>
    <w:basedOn w:val="Standardowy"/>
    <w:next w:val="redniasiatka3akcent3"/>
    <w:uiPriority w:val="69"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redniasiatka3akcent41">
    <w:name w:val="Średnia siatka 3 — akcent 41"/>
    <w:basedOn w:val="Standardowy"/>
    <w:next w:val="redniasiatka3akcent4"/>
    <w:uiPriority w:val="69"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redniasiatka3akcent51">
    <w:name w:val="Średnia siatka 3 — akcent 51"/>
    <w:basedOn w:val="Standardowy"/>
    <w:next w:val="redniasiatka3akcent5"/>
    <w:uiPriority w:val="69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redniasiatka3akcent61">
    <w:name w:val="Średnia siatka 3 — akcent 61"/>
    <w:basedOn w:val="Standardowy"/>
    <w:next w:val="redniasiatka3akcent6"/>
    <w:uiPriority w:val="69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redniecieniowanie11">
    <w:name w:val="Średnie cieniowanie 11"/>
    <w:basedOn w:val="Standardowy"/>
    <w:next w:val="redniecieniowanie1"/>
    <w:uiPriority w:val="63"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redniecieniowanie1akcent11">
    <w:name w:val="Średnie cieniowanie 1 — akcent 11"/>
    <w:basedOn w:val="Standardowy"/>
    <w:next w:val="redniecieniowanie1akcent1"/>
    <w:uiPriority w:val="63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redniecieniowanie1akcent21">
    <w:name w:val="Średnie cieniowanie 1 — akcent 21"/>
    <w:basedOn w:val="Standardowy"/>
    <w:next w:val="redniecieniowanie1akcent2"/>
    <w:uiPriority w:val="63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redniecieniowanie1akcent31">
    <w:name w:val="Średnie cieniowanie 1 — akcent 31"/>
    <w:basedOn w:val="Standardowy"/>
    <w:next w:val="redniecieniowanie1akcent3"/>
    <w:uiPriority w:val="63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redniecieniowanie1akcent41">
    <w:name w:val="Średnie cieniowanie 1 — akcent 41"/>
    <w:basedOn w:val="Standardowy"/>
    <w:next w:val="redniecieniowanie1akcent4"/>
    <w:uiPriority w:val="63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redniecieniowanie1akcent51">
    <w:name w:val="Średnie cieniowanie 1 — akcent 51"/>
    <w:basedOn w:val="Standardowy"/>
    <w:next w:val="redniecieniowanie1akcent5"/>
    <w:uiPriority w:val="63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redniecieniowanie1akcent61">
    <w:name w:val="Średnie cieniowanie 1 — akcent 61"/>
    <w:basedOn w:val="Standardowy"/>
    <w:next w:val="redniecieniowanie1akcent6"/>
    <w:uiPriority w:val="63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redniecieniowanie21">
    <w:name w:val="Średnie cieniowanie 21"/>
    <w:basedOn w:val="Standardowy"/>
    <w:next w:val="redniecieniowanie2"/>
    <w:uiPriority w:val="64"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redniecieniowanie2akcent11">
    <w:name w:val="Średnie cieniowanie 2 — akcent 11"/>
    <w:basedOn w:val="Standardowy"/>
    <w:next w:val="redniecieniowanie2akcent1"/>
    <w:uiPriority w:val="64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redniecieniowanie2akcent21">
    <w:name w:val="Średnie cieniowanie 2 — akcent 21"/>
    <w:basedOn w:val="Standardowy"/>
    <w:next w:val="redniecieniowanie2akcent2"/>
    <w:uiPriority w:val="64"/>
    <w:semiHidden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redniecieniowanie2akcent31">
    <w:name w:val="Średnie cieniowanie 2 — akcent 31"/>
    <w:basedOn w:val="Standardowy"/>
    <w:next w:val="redniecieniowanie2akcent3"/>
    <w:uiPriority w:val="64"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redniecieniowanie2akcent41">
    <w:name w:val="Średnie cieniowanie 2 — akcent 41"/>
    <w:basedOn w:val="Standardowy"/>
    <w:next w:val="redniecieniowanie2akcent4"/>
    <w:uiPriority w:val="64"/>
    <w:semiHidden/>
    <w:unhideWhenUsed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redniecieniowanie2akcent61">
    <w:name w:val="Średnie cieniowanie 2 — akcent 61"/>
    <w:basedOn w:val="Standardowy"/>
    <w:next w:val="redniecieniowanie2akcent6"/>
    <w:uiPriority w:val="64"/>
    <w:unhideWhenUsed/>
    <w:rsid w:val="003506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Tabela-Delikatny11">
    <w:name w:val="Tabela - Delikatny 11"/>
    <w:basedOn w:val="Standardowy"/>
    <w:next w:val="Tabela-Delikatny1"/>
    <w:uiPriority w:val="99"/>
    <w:semiHidden/>
    <w:unhideWhenUsed/>
    <w:rsid w:val="00350680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Delikatny21">
    <w:name w:val="Tabela - Delikatny 21"/>
    <w:basedOn w:val="Standardowy"/>
    <w:next w:val="Tabela-Delikatny2"/>
    <w:uiPriority w:val="99"/>
    <w:semiHidden/>
    <w:unhideWhenUsed/>
    <w:rsid w:val="00350680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Efekty3D11">
    <w:name w:val="Tabela - Efekty 3D 11"/>
    <w:basedOn w:val="Standardowy"/>
    <w:next w:val="Tabela-Efekty3D1"/>
    <w:uiPriority w:val="99"/>
    <w:unhideWhenUsed/>
    <w:rsid w:val="0035068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Efekty3D21">
    <w:name w:val="Tabela - Efekty 3D 21"/>
    <w:basedOn w:val="Standardowy"/>
    <w:next w:val="Tabela-Efekty3D2"/>
    <w:uiPriority w:val="99"/>
    <w:semiHidden/>
    <w:unhideWhenUsed/>
    <w:rsid w:val="00350680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Efekty3D31">
    <w:name w:val="Tabela - Efekty 3D 31"/>
    <w:basedOn w:val="Standardowy"/>
    <w:next w:val="Tabela-Efekty3D3"/>
    <w:uiPriority w:val="99"/>
    <w:semiHidden/>
    <w:unhideWhenUsed/>
    <w:rsid w:val="0035068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Elegancki1">
    <w:name w:val="Tabela - Elegancki1"/>
    <w:basedOn w:val="Standardowy"/>
    <w:next w:val="Tabela-Elegancki"/>
    <w:uiPriority w:val="99"/>
    <w:semiHidden/>
    <w:unhideWhenUsed/>
    <w:rsid w:val="00350680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lasyczny11">
    <w:name w:val="Tabela - Klasyczny 11"/>
    <w:basedOn w:val="Standardowy"/>
    <w:next w:val="Tabela-Klasyczny1"/>
    <w:uiPriority w:val="99"/>
    <w:semiHidden/>
    <w:unhideWhenUsed/>
    <w:rsid w:val="0035068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lasyczny21">
    <w:name w:val="Tabela - Klasyczny 21"/>
    <w:basedOn w:val="Standardowy"/>
    <w:next w:val="Tabela-Klasyczny2"/>
    <w:uiPriority w:val="99"/>
    <w:semiHidden/>
    <w:unhideWhenUsed/>
    <w:rsid w:val="0035068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lasyczny31">
    <w:name w:val="Tabela - Klasyczny 31"/>
    <w:basedOn w:val="Standardowy"/>
    <w:next w:val="Tabela-Klasyczny3"/>
    <w:uiPriority w:val="99"/>
    <w:semiHidden/>
    <w:unhideWhenUsed/>
    <w:rsid w:val="00350680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lasyczny41">
    <w:name w:val="Tabela - Klasyczny 41"/>
    <w:basedOn w:val="Standardowy"/>
    <w:next w:val="Tabela-Klasyczny4"/>
    <w:uiPriority w:val="99"/>
    <w:semiHidden/>
    <w:unhideWhenUsed/>
    <w:rsid w:val="00350680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olorowy11">
    <w:name w:val="Tabela - Kolorowy 11"/>
    <w:basedOn w:val="Standardowy"/>
    <w:next w:val="Tabela-Kolorowy1"/>
    <w:uiPriority w:val="99"/>
    <w:semiHidden/>
    <w:unhideWhenUsed/>
    <w:rsid w:val="00350680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olorowy21">
    <w:name w:val="Tabela - Kolorowy 21"/>
    <w:basedOn w:val="Standardowy"/>
    <w:next w:val="Tabela-Kolorowy2"/>
    <w:uiPriority w:val="99"/>
    <w:semiHidden/>
    <w:unhideWhenUsed/>
    <w:rsid w:val="00350680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olorowy31">
    <w:name w:val="Tabela - Kolorowy 31"/>
    <w:basedOn w:val="Standardowy"/>
    <w:next w:val="Tabela-Kolorowy3"/>
    <w:uiPriority w:val="99"/>
    <w:semiHidden/>
    <w:unhideWhenUsed/>
    <w:rsid w:val="00350680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Kolumnowy11">
    <w:name w:val="Tabela - Kolumnowy 11"/>
    <w:basedOn w:val="Standardowy"/>
    <w:next w:val="Tabela-Kolumnowy1"/>
    <w:uiPriority w:val="99"/>
    <w:semiHidden/>
    <w:unhideWhenUsed/>
    <w:rsid w:val="00350680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olumnowy21">
    <w:name w:val="Tabela - Kolumnowy 21"/>
    <w:basedOn w:val="Standardowy"/>
    <w:next w:val="Tabela-Kolumnowy2"/>
    <w:uiPriority w:val="99"/>
    <w:semiHidden/>
    <w:unhideWhenUsed/>
    <w:rsid w:val="0035068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olumnowy31">
    <w:name w:val="Tabela - Kolumnowy 31"/>
    <w:basedOn w:val="Standardowy"/>
    <w:next w:val="Tabela-Kolumnowy3"/>
    <w:uiPriority w:val="99"/>
    <w:semiHidden/>
    <w:unhideWhenUsed/>
    <w:rsid w:val="00350680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olumnowy41">
    <w:name w:val="Tabela - Kolumnowy 41"/>
    <w:basedOn w:val="Standardowy"/>
    <w:next w:val="Tabela-Kolumnowy4"/>
    <w:uiPriority w:val="99"/>
    <w:semiHidden/>
    <w:unhideWhenUsed/>
    <w:rsid w:val="00350680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Tabela-Kolumnowy51">
    <w:name w:val="Tabela - Kolumnowy 51"/>
    <w:basedOn w:val="Standardowy"/>
    <w:next w:val="Tabela-Kolumnowy5"/>
    <w:uiPriority w:val="99"/>
    <w:semiHidden/>
    <w:unhideWhenUsed/>
    <w:rsid w:val="00350680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Tabela-Lista11">
    <w:name w:val="Tabela - Lista 11"/>
    <w:basedOn w:val="Standardowy"/>
    <w:next w:val="Tabela-Lista1"/>
    <w:uiPriority w:val="99"/>
    <w:semiHidden/>
    <w:unhideWhenUsed/>
    <w:rsid w:val="00350680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Lista21">
    <w:name w:val="Tabela - Lista 21"/>
    <w:basedOn w:val="Standardowy"/>
    <w:next w:val="Tabela-Lista2"/>
    <w:uiPriority w:val="99"/>
    <w:semiHidden/>
    <w:unhideWhenUsed/>
    <w:rsid w:val="00350680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Lista31">
    <w:name w:val="Tabela - Lista 31"/>
    <w:basedOn w:val="Standardowy"/>
    <w:next w:val="Tabela-Lista3"/>
    <w:uiPriority w:val="99"/>
    <w:semiHidden/>
    <w:unhideWhenUsed/>
    <w:rsid w:val="00350680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Lista41">
    <w:name w:val="Tabela - Lista 41"/>
    <w:basedOn w:val="Standardowy"/>
    <w:next w:val="Tabela-Lista4"/>
    <w:uiPriority w:val="99"/>
    <w:semiHidden/>
    <w:unhideWhenUsed/>
    <w:rsid w:val="0035068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ela-Lista51">
    <w:name w:val="Tabela - Lista 51"/>
    <w:basedOn w:val="Standardowy"/>
    <w:next w:val="Tabela-Lista5"/>
    <w:uiPriority w:val="99"/>
    <w:semiHidden/>
    <w:unhideWhenUsed/>
    <w:rsid w:val="0035068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Lista61">
    <w:name w:val="Tabela - Lista 61"/>
    <w:basedOn w:val="Standardowy"/>
    <w:next w:val="Tabela-Lista6"/>
    <w:uiPriority w:val="99"/>
    <w:semiHidden/>
    <w:unhideWhenUsed/>
    <w:rsid w:val="0035068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ela-Lista71">
    <w:name w:val="Tabela - Lista 71"/>
    <w:basedOn w:val="Standardowy"/>
    <w:next w:val="Tabela-Lista7"/>
    <w:uiPriority w:val="99"/>
    <w:semiHidden/>
    <w:unhideWhenUsed/>
    <w:rsid w:val="00350680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ela-Lista81">
    <w:name w:val="Tabela - Lista 81"/>
    <w:basedOn w:val="Standardowy"/>
    <w:next w:val="Tabela-Lista8"/>
    <w:uiPriority w:val="99"/>
    <w:semiHidden/>
    <w:unhideWhenUsed/>
    <w:rsid w:val="0035068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ela-Motyw1">
    <w:name w:val="Tabela - Motyw1"/>
    <w:basedOn w:val="Standardowy"/>
    <w:next w:val="Tabela-Motyw"/>
    <w:uiPriority w:val="99"/>
    <w:semiHidden/>
    <w:unhideWhenUsed/>
    <w:rsid w:val="003506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1">
    <w:name w:val="Tabela - Profesjonalny1"/>
    <w:basedOn w:val="Standardowy"/>
    <w:next w:val="Tabela-Profesjonalny"/>
    <w:uiPriority w:val="99"/>
    <w:semiHidden/>
    <w:unhideWhenUsed/>
    <w:rsid w:val="0035068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Prosty11">
    <w:name w:val="Tabela - Prosty 11"/>
    <w:basedOn w:val="Standardowy"/>
    <w:next w:val="Tabela-Prosty1"/>
    <w:uiPriority w:val="99"/>
    <w:semiHidden/>
    <w:unhideWhenUsed/>
    <w:rsid w:val="00350680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ela-Prosty21">
    <w:name w:val="Tabela - Prosty 21"/>
    <w:basedOn w:val="Standardowy"/>
    <w:next w:val="Tabela-Prosty2"/>
    <w:uiPriority w:val="99"/>
    <w:semiHidden/>
    <w:unhideWhenUsed/>
    <w:rsid w:val="0035068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Prosty31">
    <w:name w:val="Tabela - Prosty 31"/>
    <w:basedOn w:val="Standardowy"/>
    <w:next w:val="Tabela-Prosty3"/>
    <w:uiPriority w:val="99"/>
    <w:semiHidden/>
    <w:unhideWhenUsed/>
    <w:rsid w:val="0035068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10">
    <w:name w:val="Tabela - Siatka1"/>
    <w:basedOn w:val="Standardowy"/>
    <w:next w:val="Tabela-Siatka"/>
    <w:uiPriority w:val="59"/>
    <w:rsid w:val="00350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 11"/>
    <w:basedOn w:val="Standardowy"/>
    <w:next w:val="Tabela-Siatka1"/>
    <w:uiPriority w:val="99"/>
    <w:semiHidden/>
    <w:unhideWhenUsed/>
    <w:rsid w:val="0035068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21">
    <w:name w:val="Tabela - Siatka 21"/>
    <w:basedOn w:val="Standardowy"/>
    <w:next w:val="Tabela-Siatka2"/>
    <w:uiPriority w:val="99"/>
    <w:semiHidden/>
    <w:unhideWhenUsed/>
    <w:rsid w:val="00350680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31">
    <w:name w:val="Tabela - Siatka 31"/>
    <w:basedOn w:val="Standardowy"/>
    <w:next w:val="Tabela-Siatka3"/>
    <w:uiPriority w:val="99"/>
    <w:semiHidden/>
    <w:unhideWhenUsed/>
    <w:rsid w:val="0035068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41">
    <w:name w:val="Tabela - Siatka 41"/>
    <w:basedOn w:val="Standardowy"/>
    <w:next w:val="Tabela-Siatka4"/>
    <w:uiPriority w:val="99"/>
    <w:semiHidden/>
    <w:unhideWhenUsed/>
    <w:rsid w:val="00350680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51">
    <w:name w:val="Tabela - Siatka 51"/>
    <w:basedOn w:val="Standardowy"/>
    <w:next w:val="Tabela-Siatka5"/>
    <w:uiPriority w:val="99"/>
    <w:semiHidden/>
    <w:unhideWhenUsed/>
    <w:rsid w:val="0035068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a-Siatka61">
    <w:name w:val="Tabela - Siatka 61"/>
    <w:basedOn w:val="Standardowy"/>
    <w:next w:val="Tabela-Siatka6"/>
    <w:uiPriority w:val="99"/>
    <w:semiHidden/>
    <w:unhideWhenUsed/>
    <w:rsid w:val="0035068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a-Siatka71">
    <w:name w:val="Tabela - Siatka 71"/>
    <w:basedOn w:val="Standardowy"/>
    <w:next w:val="Tabela-Siatka7"/>
    <w:uiPriority w:val="99"/>
    <w:semiHidden/>
    <w:unhideWhenUsed/>
    <w:rsid w:val="00350680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a-Siatka81">
    <w:name w:val="Tabela - Siatka 81"/>
    <w:basedOn w:val="Standardowy"/>
    <w:next w:val="Tabela-Siatka8"/>
    <w:uiPriority w:val="99"/>
    <w:semiHidden/>
    <w:unhideWhenUsed/>
    <w:rsid w:val="00350680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eWeb11">
    <w:name w:val="Tabela - Sieć Web 11"/>
    <w:basedOn w:val="Standardowy"/>
    <w:next w:val="Tabela-SieWeb1"/>
    <w:uiPriority w:val="99"/>
    <w:semiHidden/>
    <w:unhideWhenUsed/>
    <w:rsid w:val="00350680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eWeb21">
    <w:name w:val="Tabela - Sieć Web 21"/>
    <w:basedOn w:val="Standardowy"/>
    <w:next w:val="Tabela-SieWeb2"/>
    <w:uiPriority w:val="99"/>
    <w:semiHidden/>
    <w:unhideWhenUsed/>
    <w:rsid w:val="00350680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eWeb31">
    <w:name w:val="Tabela - Sieć Web 31"/>
    <w:basedOn w:val="Standardowy"/>
    <w:next w:val="Tabela-SieWeb3"/>
    <w:uiPriority w:val="99"/>
    <w:semiHidden/>
    <w:unhideWhenUsed/>
    <w:rsid w:val="00350680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Wspczesny1">
    <w:name w:val="Tabela - Współczesny1"/>
    <w:basedOn w:val="Standardowy"/>
    <w:next w:val="Tabela-Wspczesny"/>
    <w:uiPriority w:val="99"/>
    <w:semiHidden/>
    <w:unhideWhenUsed/>
    <w:rsid w:val="0035068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elalisty1jasna1">
    <w:name w:val="Tabela listy 1 — jasna1"/>
    <w:basedOn w:val="Standardowy"/>
    <w:next w:val="Tabelalisty1jasna"/>
    <w:uiPriority w:val="46"/>
    <w:rsid w:val="003506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listy1jasnaakcent11">
    <w:name w:val="Tabela listy 1 — jasna — akcent 11"/>
    <w:basedOn w:val="Standardowy"/>
    <w:next w:val="Tabelalisty1jasnaakcent1"/>
    <w:uiPriority w:val="46"/>
    <w:rsid w:val="003506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elalisty1jasnaakcent21">
    <w:name w:val="Tabela listy 1 — jasna — akcent 21"/>
    <w:basedOn w:val="Standardowy"/>
    <w:next w:val="Tabelalisty1jasnaakcent2"/>
    <w:uiPriority w:val="46"/>
    <w:rsid w:val="003506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elalisty1jasnaakcent31">
    <w:name w:val="Tabela listy 1 — jasna — akcent 31"/>
    <w:basedOn w:val="Standardowy"/>
    <w:next w:val="Tabelalisty1jasnaakcent3"/>
    <w:uiPriority w:val="46"/>
    <w:rsid w:val="003506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elalisty1jasnaakcent41">
    <w:name w:val="Tabela listy 1 — jasna — akcent 41"/>
    <w:basedOn w:val="Standardowy"/>
    <w:next w:val="Tabelalisty1jasnaakcent4"/>
    <w:uiPriority w:val="46"/>
    <w:rsid w:val="003506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Tabelalisty1jasnaakcent51">
    <w:name w:val="Tabela listy 1 — jasna — akcent 51"/>
    <w:basedOn w:val="Standardowy"/>
    <w:next w:val="Tabelalisty1jasnaakcent5"/>
    <w:uiPriority w:val="46"/>
    <w:rsid w:val="003506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alisty1jasnaakcent61">
    <w:name w:val="Tabela listy 1 — jasna — akcent 61"/>
    <w:basedOn w:val="Standardowy"/>
    <w:next w:val="Tabelalisty1jasnaakcent6"/>
    <w:uiPriority w:val="46"/>
    <w:rsid w:val="003506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elalisty21">
    <w:name w:val="Tabela listy 21"/>
    <w:basedOn w:val="Standardowy"/>
    <w:next w:val="Tabelalisty2"/>
    <w:uiPriority w:val="47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listy2akcent11">
    <w:name w:val="Tabela listy 2 — akcent 11"/>
    <w:basedOn w:val="Standardowy"/>
    <w:next w:val="Tabelalisty2akcent1"/>
    <w:uiPriority w:val="47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elalisty2akcent21">
    <w:name w:val="Tabela listy 2 — akcent 21"/>
    <w:basedOn w:val="Standardowy"/>
    <w:next w:val="Tabelalisty2akcent2"/>
    <w:uiPriority w:val="47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elalisty2akcent31">
    <w:name w:val="Tabela listy 2 — akcent 31"/>
    <w:basedOn w:val="Standardowy"/>
    <w:next w:val="Tabelalisty2akcent3"/>
    <w:uiPriority w:val="47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elalisty2akcent41">
    <w:name w:val="Tabela listy 2 — akcent 41"/>
    <w:basedOn w:val="Standardowy"/>
    <w:next w:val="Tabelalisty2akcent4"/>
    <w:uiPriority w:val="47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Tabelalisty2akcent51">
    <w:name w:val="Tabela listy 2 — akcent 51"/>
    <w:basedOn w:val="Standardowy"/>
    <w:next w:val="Tabelalisty2akcent5"/>
    <w:uiPriority w:val="47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alisty2akcent61">
    <w:name w:val="Tabela listy 2 — akcent 61"/>
    <w:basedOn w:val="Standardowy"/>
    <w:next w:val="Tabelalisty2akcent6"/>
    <w:uiPriority w:val="47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elalisty31">
    <w:name w:val="Tabela listy 31"/>
    <w:basedOn w:val="Standardowy"/>
    <w:next w:val="Tabelalisty3"/>
    <w:uiPriority w:val="48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Tabelalisty3akcent11">
    <w:name w:val="Tabela listy 3 — akcent 11"/>
    <w:basedOn w:val="Standardowy"/>
    <w:next w:val="Tabelalisty3akcent1"/>
    <w:uiPriority w:val="48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Tabelalisty3akcent21">
    <w:name w:val="Tabela listy 3 — akcent 21"/>
    <w:basedOn w:val="Standardowy"/>
    <w:next w:val="Tabelalisty3akcent2"/>
    <w:uiPriority w:val="48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Tabelalisty3akcent31">
    <w:name w:val="Tabela listy 3 — akcent 31"/>
    <w:basedOn w:val="Standardowy"/>
    <w:next w:val="Tabelalisty3akcent3"/>
    <w:uiPriority w:val="48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Tabelalisty3akcent41">
    <w:name w:val="Tabela listy 3 — akcent 41"/>
    <w:basedOn w:val="Standardowy"/>
    <w:next w:val="Tabelalisty3akcent4"/>
    <w:uiPriority w:val="48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Tabelalisty3akcent51">
    <w:name w:val="Tabela listy 3 — akcent 51"/>
    <w:basedOn w:val="Standardowy"/>
    <w:next w:val="Tabelalisty3akcent5"/>
    <w:uiPriority w:val="48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Tabelalisty3akcent61">
    <w:name w:val="Tabela listy 3 — akcent 61"/>
    <w:basedOn w:val="Standardowy"/>
    <w:next w:val="Tabelalisty3akcent6"/>
    <w:uiPriority w:val="48"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Tabelalisty41">
    <w:name w:val="Tabela listy 41"/>
    <w:basedOn w:val="Standardowy"/>
    <w:next w:val="Tabelalisty4"/>
    <w:uiPriority w:val="49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listy4akcent11">
    <w:name w:val="Tabela listy 4 — akcent 11"/>
    <w:basedOn w:val="Standardowy"/>
    <w:next w:val="Tabelalisty4akcent1"/>
    <w:uiPriority w:val="49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elalisty4akcent21">
    <w:name w:val="Tabela listy 4 — akcent 21"/>
    <w:basedOn w:val="Standardowy"/>
    <w:next w:val="Tabelalisty4akcent2"/>
    <w:uiPriority w:val="49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elalisty4akcent31">
    <w:name w:val="Tabela listy 4 — akcent 31"/>
    <w:basedOn w:val="Standardowy"/>
    <w:next w:val="Tabelalisty4akcent3"/>
    <w:uiPriority w:val="49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elalisty4akcent41">
    <w:name w:val="Tabela listy 4 — akcent 41"/>
    <w:basedOn w:val="Standardowy"/>
    <w:next w:val="Tabelalisty4akcent4"/>
    <w:uiPriority w:val="49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Tabelalisty4akcent51">
    <w:name w:val="Tabela listy 4 — akcent 51"/>
    <w:basedOn w:val="Standardowy"/>
    <w:next w:val="Tabelalisty4akcent5"/>
    <w:uiPriority w:val="49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alisty4akcent61">
    <w:name w:val="Tabela listy 4 — akcent 61"/>
    <w:basedOn w:val="Standardowy"/>
    <w:next w:val="Tabelalisty4akcent6"/>
    <w:uiPriority w:val="49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elalisty5ciemna1">
    <w:name w:val="Tabela listy 5 — ciemna1"/>
    <w:basedOn w:val="Standardowy"/>
    <w:next w:val="Tabelalisty5ciemna"/>
    <w:uiPriority w:val="50"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alisty5ciemnaakcent11">
    <w:name w:val="Tabela listy 5 — ciemna — akcent 11"/>
    <w:basedOn w:val="Standardowy"/>
    <w:next w:val="Tabelalisty5ciemnaakcent1"/>
    <w:uiPriority w:val="50"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alisty5ciemnaakcent21">
    <w:name w:val="Tabela listy 5 — ciemna — akcent 21"/>
    <w:basedOn w:val="Standardowy"/>
    <w:next w:val="Tabelalisty5ciemnaakcent2"/>
    <w:uiPriority w:val="50"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alisty5ciemnaakcent31">
    <w:name w:val="Tabela listy 5 — ciemna — akcent 31"/>
    <w:basedOn w:val="Standardowy"/>
    <w:next w:val="Tabelalisty5ciemnaakcent3"/>
    <w:uiPriority w:val="50"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alisty5ciemnaakcent41">
    <w:name w:val="Tabela listy 5 — ciemna — akcent 41"/>
    <w:basedOn w:val="Standardowy"/>
    <w:next w:val="Tabelalisty5ciemnaakcent4"/>
    <w:uiPriority w:val="50"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alisty5ciemnaakcent51">
    <w:name w:val="Tabela listy 5 — ciemna — akcent 51"/>
    <w:basedOn w:val="Standardowy"/>
    <w:next w:val="Tabelalisty5ciemnaakcent5"/>
    <w:uiPriority w:val="50"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alisty5ciemnaakcent61">
    <w:name w:val="Tabela listy 5 — ciemna — akcent 61"/>
    <w:basedOn w:val="Standardowy"/>
    <w:next w:val="Tabelalisty5ciemnaakcent6"/>
    <w:uiPriority w:val="50"/>
    <w:rsid w:val="0035068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alisty6kolorowa1">
    <w:name w:val="Tabela listy 6 — kolorowa1"/>
    <w:basedOn w:val="Standardowy"/>
    <w:next w:val="Tabelalisty6kolorowa"/>
    <w:uiPriority w:val="51"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listy6kolorowaakcent11">
    <w:name w:val="Tabela listy 6 — kolorowa — akcent 11"/>
    <w:basedOn w:val="Standardowy"/>
    <w:next w:val="Tabelalisty6kolorowaakcent1"/>
    <w:uiPriority w:val="51"/>
    <w:rsid w:val="0035068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elalisty6kolorowaakcent21">
    <w:name w:val="Tabela listy 6 — kolorowa — akcent 21"/>
    <w:basedOn w:val="Standardowy"/>
    <w:next w:val="Tabelalisty6kolorowaakcent2"/>
    <w:uiPriority w:val="51"/>
    <w:rsid w:val="0035068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elalisty6kolorowaakcent31">
    <w:name w:val="Tabela listy 6 — kolorowa — akcent 31"/>
    <w:basedOn w:val="Standardowy"/>
    <w:next w:val="Tabelalisty6kolorowaakcent3"/>
    <w:uiPriority w:val="51"/>
    <w:rsid w:val="0035068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elalisty6kolorowaakcent41">
    <w:name w:val="Tabela listy 6 — kolorowa — akcent 41"/>
    <w:basedOn w:val="Standardowy"/>
    <w:next w:val="Tabelalisty6kolorowaakcent4"/>
    <w:uiPriority w:val="51"/>
    <w:rsid w:val="0035068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Tabelalisty6kolorowaakcent51">
    <w:name w:val="Tabela listy 6 — kolorowa — akcent 51"/>
    <w:basedOn w:val="Standardowy"/>
    <w:next w:val="Tabelalisty6kolorowaakcent5"/>
    <w:uiPriority w:val="51"/>
    <w:rsid w:val="0035068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alisty6kolorowaakcent61">
    <w:name w:val="Tabela listy 6 — kolorowa — akcent 61"/>
    <w:basedOn w:val="Standardowy"/>
    <w:next w:val="Tabelalisty6kolorowaakcent6"/>
    <w:uiPriority w:val="51"/>
    <w:rsid w:val="0035068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elalisty7kolorowa1">
    <w:name w:val="Tabela listy 7 — kolorowa1"/>
    <w:basedOn w:val="Standardowy"/>
    <w:next w:val="Tabelalisty7kolorowa"/>
    <w:uiPriority w:val="52"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listy7kolorowaakcent11">
    <w:name w:val="Tabela listy 7 — kolorowa — akcent 11"/>
    <w:basedOn w:val="Standardowy"/>
    <w:next w:val="Tabelalisty7kolorowaakcent1"/>
    <w:uiPriority w:val="52"/>
    <w:rsid w:val="0035068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listy7kolorowaakcent21">
    <w:name w:val="Tabela listy 7 — kolorowa — akcent 21"/>
    <w:basedOn w:val="Standardowy"/>
    <w:next w:val="Tabelalisty7kolorowaakcent2"/>
    <w:uiPriority w:val="52"/>
    <w:rsid w:val="0035068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listy7kolorowaakcent31">
    <w:name w:val="Tabela listy 7 — kolorowa — akcent 31"/>
    <w:basedOn w:val="Standardowy"/>
    <w:next w:val="Tabelalisty7kolorowaakcent3"/>
    <w:uiPriority w:val="52"/>
    <w:rsid w:val="0035068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listy7kolorowaakcent41">
    <w:name w:val="Tabela listy 7 — kolorowa — akcent 41"/>
    <w:basedOn w:val="Standardowy"/>
    <w:next w:val="Tabelalisty7kolorowaakcent4"/>
    <w:uiPriority w:val="52"/>
    <w:rsid w:val="0035068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listy7kolorowaakcent51">
    <w:name w:val="Tabela listy 7 — kolorowa — akcent 51"/>
    <w:basedOn w:val="Standardowy"/>
    <w:next w:val="Tabelalisty7kolorowaakcent5"/>
    <w:uiPriority w:val="52"/>
    <w:rsid w:val="0035068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listy7kolorowaakcent61">
    <w:name w:val="Tabela listy 7 — kolorowa — akcent 61"/>
    <w:basedOn w:val="Standardowy"/>
    <w:next w:val="Tabelalisty7kolorowaakcent6"/>
    <w:uiPriority w:val="52"/>
    <w:rsid w:val="0035068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1jasna1">
    <w:name w:val="Tabela siatki 1 — jasna1"/>
    <w:basedOn w:val="Standardowy"/>
    <w:next w:val="Tabelasiatki1jasna"/>
    <w:uiPriority w:val="46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1">
    <w:name w:val="Tabela siatki 1 — jasna — akcent 11"/>
    <w:basedOn w:val="Standardowy"/>
    <w:next w:val="Tabelasiatki1jasnaakcent1"/>
    <w:uiPriority w:val="46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21">
    <w:name w:val="Tabela siatki 1 — jasna — akcent 21"/>
    <w:basedOn w:val="Standardowy"/>
    <w:next w:val="Tabelasiatki1jasnaakcent2"/>
    <w:uiPriority w:val="46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41">
    <w:name w:val="Tabela siatki 1 — jasna — akcent 41"/>
    <w:basedOn w:val="Standardowy"/>
    <w:next w:val="Tabelasiatki1jasnaakcent4"/>
    <w:uiPriority w:val="46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51">
    <w:name w:val="Tabela siatki 1 — jasna — akcent 51"/>
    <w:basedOn w:val="Standardowy"/>
    <w:next w:val="Tabelasiatki1jasnaakcent5"/>
    <w:uiPriority w:val="46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61">
    <w:name w:val="Tabela siatki 1 — jasna — akcent 61"/>
    <w:basedOn w:val="Standardowy"/>
    <w:next w:val="Tabelasiatki1jasnaakcent6"/>
    <w:uiPriority w:val="46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21">
    <w:name w:val="Tabela siatki 21"/>
    <w:basedOn w:val="Standardowy"/>
    <w:next w:val="Tabelasiatki2"/>
    <w:uiPriority w:val="47"/>
    <w:rsid w:val="0035068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siatki2akcent11">
    <w:name w:val="Tabela siatki 2 — akcent 11"/>
    <w:basedOn w:val="Standardowy"/>
    <w:next w:val="Tabelasiatki2akcent1"/>
    <w:uiPriority w:val="47"/>
    <w:rsid w:val="00350680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elasiatki2akcent21">
    <w:name w:val="Tabela siatki 2 — akcent 21"/>
    <w:basedOn w:val="Standardowy"/>
    <w:next w:val="Tabelasiatki2akcent2"/>
    <w:uiPriority w:val="47"/>
    <w:rsid w:val="00350680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elasiatki2akcent31">
    <w:name w:val="Tabela siatki 2 — akcent 31"/>
    <w:basedOn w:val="Standardowy"/>
    <w:next w:val="Tabelasiatki2akcent3"/>
    <w:uiPriority w:val="47"/>
    <w:rsid w:val="00350680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elasiatki2akcent41">
    <w:name w:val="Tabela siatki 2 — akcent 41"/>
    <w:basedOn w:val="Standardowy"/>
    <w:next w:val="Tabelasiatki2akcent4"/>
    <w:uiPriority w:val="47"/>
    <w:rsid w:val="00350680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Tabelasiatki2akcent51">
    <w:name w:val="Tabela siatki 2 — akcent 51"/>
    <w:basedOn w:val="Standardowy"/>
    <w:next w:val="Tabelasiatki2akcent5"/>
    <w:uiPriority w:val="47"/>
    <w:rsid w:val="00350680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asiatki2akcent61">
    <w:name w:val="Tabela siatki 2 — akcent 61"/>
    <w:basedOn w:val="Standardowy"/>
    <w:next w:val="Tabelasiatki2akcent6"/>
    <w:uiPriority w:val="47"/>
    <w:rsid w:val="00350680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elasiatki31">
    <w:name w:val="Tabela siatki 31"/>
    <w:basedOn w:val="Standardowy"/>
    <w:next w:val="Tabelasiatki3"/>
    <w:uiPriority w:val="48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asiatki3akcent11">
    <w:name w:val="Tabela siatki 3 — akcent 11"/>
    <w:basedOn w:val="Standardowy"/>
    <w:next w:val="Tabelasiatki3akcent1"/>
    <w:uiPriority w:val="48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Tabelasiatki3akcent21">
    <w:name w:val="Tabela siatki 3 — akcent 21"/>
    <w:basedOn w:val="Standardowy"/>
    <w:next w:val="Tabelasiatki3akcent2"/>
    <w:uiPriority w:val="48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Tabelasiatki3akcent31">
    <w:name w:val="Tabela siatki 3 — akcent 31"/>
    <w:basedOn w:val="Standardowy"/>
    <w:next w:val="Tabelasiatki3akcent3"/>
    <w:uiPriority w:val="48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Tabelasiatki3akcent41">
    <w:name w:val="Tabela siatki 3 — akcent 41"/>
    <w:basedOn w:val="Standardowy"/>
    <w:next w:val="Tabelasiatki3akcent4"/>
    <w:uiPriority w:val="48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Tabelasiatki3akcent51">
    <w:name w:val="Tabela siatki 3 — akcent 51"/>
    <w:basedOn w:val="Standardowy"/>
    <w:next w:val="Tabelasiatki3akcent5"/>
    <w:uiPriority w:val="48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Tabelasiatki3akcent61">
    <w:name w:val="Tabela siatki 3 — akcent 61"/>
    <w:basedOn w:val="Standardowy"/>
    <w:next w:val="Tabelasiatki3akcent6"/>
    <w:uiPriority w:val="48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Tabelasiatki41">
    <w:name w:val="Tabela siatki 41"/>
    <w:basedOn w:val="Standardowy"/>
    <w:next w:val="Tabelasiatki4"/>
    <w:uiPriority w:val="49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siatki4akcent11">
    <w:name w:val="Tabela siatki 4 — akcent 11"/>
    <w:basedOn w:val="Standardowy"/>
    <w:next w:val="Tabelasiatki4akcent1"/>
    <w:uiPriority w:val="49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elasiatki4akcent21">
    <w:name w:val="Tabela siatki 4 — akcent 21"/>
    <w:basedOn w:val="Standardowy"/>
    <w:next w:val="Tabelasiatki4akcent2"/>
    <w:uiPriority w:val="49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elasiatki4akcent31">
    <w:name w:val="Tabela siatki 4 — akcent 31"/>
    <w:basedOn w:val="Standardowy"/>
    <w:next w:val="Tabelasiatki4akcent3"/>
    <w:uiPriority w:val="49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elasiatki4akcent41">
    <w:name w:val="Tabela siatki 4 — akcent 41"/>
    <w:basedOn w:val="Standardowy"/>
    <w:next w:val="Tabelasiatki4akcent4"/>
    <w:uiPriority w:val="49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Tabelasiatki4akcent51">
    <w:name w:val="Tabela siatki 4 — akcent 51"/>
    <w:basedOn w:val="Standardowy"/>
    <w:next w:val="Tabelasiatki4akcent5"/>
    <w:uiPriority w:val="49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elasiatki5ciemna1">
    <w:name w:val="Tabela siatki 5 — ciemna1"/>
    <w:basedOn w:val="Standardowy"/>
    <w:next w:val="Tabelasiatki5ciemna"/>
    <w:uiPriority w:val="50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Tabelasiatki5ciemnaakcent11">
    <w:name w:val="Tabela siatki 5 — ciemna — akcent 11"/>
    <w:basedOn w:val="Standardowy"/>
    <w:next w:val="Tabelasiatki5ciemnaakcent1"/>
    <w:uiPriority w:val="50"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elasiatki5ciemnaakcent21">
    <w:name w:val="Tabela siatki 5 — ciemna — akcent 21"/>
    <w:basedOn w:val="Standardowy"/>
    <w:next w:val="Tabelasiatki5ciemnaakcent2"/>
    <w:uiPriority w:val="50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Tabelasiatki5ciemnaakcent31">
    <w:name w:val="Tabela siatki 5 — ciemna — akcent 31"/>
    <w:basedOn w:val="Standardowy"/>
    <w:next w:val="Tabelasiatki5ciemnaakcent3"/>
    <w:uiPriority w:val="50"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Tabelasiatki5ciemnaakcent41">
    <w:name w:val="Tabela siatki 5 — ciemna — akcent 41"/>
    <w:basedOn w:val="Standardowy"/>
    <w:next w:val="Tabelasiatki5ciemnaakcent4"/>
    <w:uiPriority w:val="50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Tabelasiatki5ciemnaakcent51">
    <w:name w:val="Tabela siatki 5 — ciemna — akcent 51"/>
    <w:basedOn w:val="Standardowy"/>
    <w:next w:val="Tabelasiatki5ciemnaakcent5"/>
    <w:uiPriority w:val="50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Tabelasiatki5ciemnaakcent61">
    <w:name w:val="Tabela siatki 5 — ciemna — akcent 61"/>
    <w:basedOn w:val="Standardowy"/>
    <w:next w:val="Tabelasiatki5ciemnaakcent6"/>
    <w:uiPriority w:val="50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6kolorowa1">
    <w:name w:val="Tabela siatki 6 — kolorowa1"/>
    <w:basedOn w:val="Standardowy"/>
    <w:next w:val="Tabelasiatki6kolorowa"/>
    <w:uiPriority w:val="51"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siatki6kolorowaakcent11">
    <w:name w:val="Tabela siatki 6 — kolorowa — akcent 11"/>
    <w:basedOn w:val="Standardowy"/>
    <w:next w:val="Tabelasiatki6kolorowaakcent1"/>
    <w:uiPriority w:val="51"/>
    <w:rsid w:val="0035068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elasiatki6kolorowaakcent21">
    <w:name w:val="Tabela siatki 6 — kolorowa — akcent 21"/>
    <w:basedOn w:val="Standardowy"/>
    <w:next w:val="Tabelasiatki6kolorowaakcent2"/>
    <w:uiPriority w:val="51"/>
    <w:rsid w:val="0035068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elasiatki6kolorowaakcent31">
    <w:name w:val="Tabela siatki 6 — kolorowa — akcent 31"/>
    <w:basedOn w:val="Standardowy"/>
    <w:next w:val="Tabelasiatki6kolorowaakcent3"/>
    <w:uiPriority w:val="51"/>
    <w:rsid w:val="0035068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elasiatki6kolorowaakcent41">
    <w:name w:val="Tabela siatki 6 — kolorowa — akcent 41"/>
    <w:basedOn w:val="Standardowy"/>
    <w:next w:val="Tabelasiatki6kolorowaakcent4"/>
    <w:uiPriority w:val="51"/>
    <w:rsid w:val="0035068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Tabelasiatki6kolorowaakcent51">
    <w:name w:val="Tabela siatki 6 — kolorowa — akcent 51"/>
    <w:basedOn w:val="Standardowy"/>
    <w:next w:val="Tabelasiatki6kolorowaakcent5"/>
    <w:uiPriority w:val="51"/>
    <w:rsid w:val="0035068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asiatki6kolorowaakcent61">
    <w:name w:val="Tabela siatki 6 — kolorowa — akcent 61"/>
    <w:basedOn w:val="Standardowy"/>
    <w:next w:val="Tabelasiatki6kolorowaakcent6"/>
    <w:uiPriority w:val="51"/>
    <w:rsid w:val="0035068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elasiatki7kolorowa1">
    <w:name w:val="Tabela siatki 7 — kolorowa1"/>
    <w:basedOn w:val="Standardowy"/>
    <w:next w:val="Tabelasiatki7kolorowa"/>
    <w:uiPriority w:val="52"/>
    <w:locked/>
    <w:rsid w:val="003506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asiatki7kolorowaakcent11">
    <w:name w:val="Tabela siatki 7 — kolorowa — akcent 11"/>
    <w:basedOn w:val="Standardowy"/>
    <w:next w:val="Tabelasiatki7kolorowaakcent1"/>
    <w:uiPriority w:val="52"/>
    <w:rsid w:val="0035068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Tabelasiatki7kolorowaakcent21">
    <w:name w:val="Tabela siatki 7 — kolorowa — akcent 21"/>
    <w:basedOn w:val="Standardowy"/>
    <w:next w:val="Tabelasiatki7kolorowaakcent2"/>
    <w:uiPriority w:val="52"/>
    <w:rsid w:val="0035068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Tabelasiatki7kolorowaakcent31">
    <w:name w:val="Tabela siatki 7 — kolorowa — akcent 31"/>
    <w:basedOn w:val="Standardowy"/>
    <w:next w:val="Tabelasiatki7kolorowaakcent3"/>
    <w:uiPriority w:val="52"/>
    <w:rsid w:val="0035068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Tabelasiatki7kolorowaakcent41">
    <w:name w:val="Tabela siatki 7 — kolorowa — akcent 41"/>
    <w:basedOn w:val="Standardowy"/>
    <w:next w:val="Tabelasiatki7kolorowaakcent4"/>
    <w:uiPriority w:val="52"/>
    <w:rsid w:val="0035068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Tabelasiatki7kolorowaakcent51">
    <w:name w:val="Tabela siatki 7 — kolorowa — akcent 51"/>
    <w:basedOn w:val="Standardowy"/>
    <w:next w:val="Tabelasiatki7kolorowaakcent5"/>
    <w:uiPriority w:val="52"/>
    <w:rsid w:val="0035068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Tabelasiatki7kolorowaakcent61">
    <w:name w:val="Tabela siatki 7 — kolorowa — akcent 61"/>
    <w:basedOn w:val="Standardowy"/>
    <w:next w:val="Tabelasiatki7kolorowaakcent6"/>
    <w:uiPriority w:val="52"/>
    <w:rsid w:val="0035068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Zwykatabela11">
    <w:name w:val="Zwykła tabela 11"/>
    <w:basedOn w:val="Standardowy"/>
    <w:next w:val="Zwykatabela1"/>
    <w:uiPriority w:val="41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21">
    <w:name w:val="Zwykła tabela 21"/>
    <w:basedOn w:val="Standardowy"/>
    <w:next w:val="Zwykatabela2"/>
    <w:uiPriority w:val="42"/>
    <w:rsid w:val="0035068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Zwykatabela31">
    <w:name w:val="Zwykła tabela 31"/>
    <w:basedOn w:val="Standardowy"/>
    <w:next w:val="Zwykatabela3"/>
    <w:uiPriority w:val="43"/>
    <w:rsid w:val="003506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41">
    <w:name w:val="Zwykła tabela 41"/>
    <w:basedOn w:val="Standardowy"/>
    <w:next w:val="Zwykatabela4"/>
    <w:uiPriority w:val="44"/>
    <w:rsid w:val="003506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51">
    <w:name w:val="Zwykła tabela 51"/>
    <w:basedOn w:val="Standardowy"/>
    <w:next w:val="Zwykatabela5"/>
    <w:uiPriority w:val="45"/>
    <w:rsid w:val="0035068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Bezlisty11">
    <w:name w:val="Bez listy11"/>
    <w:next w:val="Bezlisty"/>
    <w:uiPriority w:val="99"/>
    <w:semiHidden/>
    <w:unhideWhenUsed/>
    <w:rsid w:val="00350680"/>
  </w:style>
  <w:style w:type="numbering" w:customStyle="1" w:styleId="11111111">
    <w:name w:val="1 / 1.1 / 1.1.111"/>
    <w:basedOn w:val="Bezlisty"/>
    <w:next w:val="111111"/>
    <w:uiPriority w:val="99"/>
    <w:semiHidden/>
    <w:unhideWhenUsed/>
    <w:locked/>
    <w:rsid w:val="00350680"/>
    <w:pPr>
      <w:numPr>
        <w:numId w:val="18"/>
      </w:numPr>
    </w:pPr>
  </w:style>
  <w:style w:type="numbering" w:customStyle="1" w:styleId="1ai11">
    <w:name w:val="1 / a / i11"/>
    <w:basedOn w:val="Bezlisty"/>
    <w:next w:val="1ai"/>
    <w:uiPriority w:val="99"/>
    <w:semiHidden/>
    <w:unhideWhenUsed/>
    <w:locked/>
    <w:rsid w:val="00350680"/>
    <w:pPr>
      <w:numPr>
        <w:numId w:val="19"/>
      </w:numPr>
    </w:pPr>
  </w:style>
  <w:style w:type="numbering" w:customStyle="1" w:styleId="Artykusekcja11">
    <w:name w:val="Artykuł / sekcja11"/>
    <w:basedOn w:val="Bezlisty"/>
    <w:next w:val="Artykusekcja"/>
    <w:uiPriority w:val="99"/>
    <w:semiHidden/>
    <w:unhideWhenUsed/>
    <w:locked/>
    <w:rsid w:val="00350680"/>
    <w:pPr>
      <w:numPr>
        <w:numId w:val="20"/>
      </w:numPr>
    </w:pPr>
  </w:style>
  <w:style w:type="table" w:customStyle="1" w:styleId="rednialista211">
    <w:name w:val="Średnia lista 211"/>
    <w:basedOn w:val="Standardowy"/>
    <w:next w:val="rednialista2"/>
    <w:uiPriority w:val="66"/>
    <w:semiHidden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111">
    <w:name w:val="Średnia lista 2 — akcent 111"/>
    <w:basedOn w:val="Standardowy"/>
    <w:next w:val="rednialista2akcent1"/>
    <w:uiPriority w:val="66"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211">
    <w:name w:val="Średnia lista 2 — akcent 211"/>
    <w:basedOn w:val="Standardowy"/>
    <w:next w:val="rednialista2akcent2"/>
    <w:uiPriority w:val="66"/>
    <w:semiHidden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311">
    <w:name w:val="Średnia lista 2 — akcent 311"/>
    <w:basedOn w:val="Standardowy"/>
    <w:next w:val="rednialista2akcent3"/>
    <w:uiPriority w:val="66"/>
    <w:semiHidden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411">
    <w:name w:val="Średnia lista 2 — akcent 411"/>
    <w:basedOn w:val="Standardowy"/>
    <w:next w:val="rednialista2akcent4"/>
    <w:uiPriority w:val="66"/>
    <w:semiHidden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511">
    <w:name w:val="Średnia lista 2 — akcent 511"/>
    <w:basedOn w:val="Standardowy"/>
    <w:next w:val="rednialista2akcent5"/>
    <w:uiPriority w:val="66"/>
    <w:semiHidden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611">
    <w:name w:val="Średnia lista 2 — akcent 611"/>
    <w:basedOn w:val="Standardowy"/>
    <w:next w:val="rednialista2akcent6"/>
    <w:uiPriority w:val="66"/>
    <w:semiHidden/>
    <w:locked/>
    <w:rsid w:val="003506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ecieniowanie211">
    <w:name w:val="Średnie cieniowanie 211"/>
    <w:basedOn w:val="Standardowy"/>
    <w:next w:val="redniecieniowanie2"/>
    <w:uiPriority w:val="64"/>
    <w:rsid w:val="003506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111">
    <w:name w:val="Średnie cieniowanie 2 — akcent 111"/>
    <w:basedOn w:val="Standardowy"/>
    <w:next w:val="redniecieniowanie2akcent1"/>
    <w:uiPriority w:val="64"/>
    <w:semiHidden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211">
    <w:name w:val="Średnie cieniowanie 2 — akcent 211"/>
    <w:basedOn w:val="Standardowy"/>
    <w:next w:val="redniecieniowanie2akcent2"/>
    <w:uiPriority w:val="64"/>
    <w:rsid w:val="003506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311">
    <w:name w:val="Średnie cieniowanie 2 — akcent 311"/>
    <w:basedOn w:val="Standardowy"/>
    <w:next w:val="redniecieniowanie2akcent3"/>
    <w:uiPriority w:val="64"/>
    <w:rsid w:val="003506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411">
    <w:name w:val="Średnie cieniowanie 2 — akcent 411"/>
    <w:basedOn w:val="Standardowy"/>
    <w:next w:val="redniecieniowanie2akcent4"/>
    <w:uiPriority w:val="64"/>
    <w:semiHidden/>
    <w:locked/>
    <w:rsid w:val="003506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511">
    <w:name w:val="Średnie cieniowanie 2 — akcent 511"/>
    <w:basedOn w:val="Standardowy"/>
    <w:next w:val="redniecieniowanie2akcent5"/>
    <w:uiPriority w:val="64"/>
    <w:rsid w:val="003506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611">
    <w:name w:val="Średnie cieniowanie 2 — akcent 611"/>
    <w:basedOn w:val="Standardowy"/>
    <w:next w:val="redniecieniowanie2akcent6"/>
    <w:uiPriority w:val="64"/>
    <w:rsid w:val="003506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numbering" w:customStyle="1" w:styleId="111111111">
    <w:name w:val="1 / 1.1 / 1.1.1111"/>
    <w:basedOn w:val="Bezlisty"/>
    <w:next w:val="111111"/>
    <w:uiPriority w:val="99"/>
    <w:semiHidden/>
    <w:unhideWhenUsed/>
    <w:locked/>
    <w:rsid w:val="00350680"/>
  </w:style>
  <w:style w:type="numbering" w:customStyle="1" w:styleId="1ai111">
    <w:name w:val="1 / a / i111"/>
    <w:basedOn w:val="Bezlisty"/>
    <w:next w:val="1ai"/>
    <w:uiPriority w:val="99"/>
    <w:semiHidden/>
    <w:unhideWhenUsed/>
    <w:locked/>
    <w:rsid w:val="00350680"/>
  </w:style>
  <w:style w:type="numbering" w:customStyle="1" w:styleId="Artykusekcja111">
    <w:name w:val="Artykuł / sekcja111"/>
    <w:basedOn w:val="Bezlisty"/>
    <w:next w:val="Artykusekcja"/>
    <w:uiPriority w:val="99"/>
    <w:semiHidden/>
    <w:unhideWhenUsed/>
    <w:locked/>
    <w:rsid w:val="00350680"/>
  </w:style>
  <w:style w:type="character" w:customStyle="1" w:styleId="MPZP01TytuZnak">
    <w:name w:val="MPZP 01 Tytuł Znak"/>
    <w:basedOn w:val="Domylnaczcionkaakapitu"/>
    <w:link w:val="MPZP01Tytu"/>
    <w:rsid w:val="00350680"/>
    <w:rPr>
      <w:rFonts w:ascii="Arial Narrow" w:eastAsia="Times New Roman" w:hAnsi="Arial Narrow" w:cs="Arial"/>
      <w:b/>
      <w:lang w:eastAsia="pl-PL"/>
    </w:rPr>
  </w:style>
  <w:style w:type="character" w:customStyle="1" w:styleId="MPZP02RozdziaZnak">
    <w:name w:val="MPZP 02 Rozdział Znak"/>
    <w:basedOn w:val="Domylnaczcionkaakapitu"/>
    <w:link w:val="MPZP02Rozdzia"/>
    <w:rsid w:val="00350680"/>
    <w:rPr>
      <w:rFonts w:ascii="Arial Narrow" w:eastAsia="Times New Roman" w:hAnsi="Arial Narrow" w:cs="Times New Roman"/>
      <w:b/>
      <w:szCs w:val="20"/>
      <w:lang w:eastAsia="pl-PL"/>
    </w:rPr>
  </w:style>
  <w:style w:type="character" w:customStyle="1" w:styleId="MPZP03RozdziatytuZnak">
    <w:name w:val="MPZP 03 Rozdział tytuł Znak"/>
    <w:basedOn w:val="Domylnaczcionkaakapitu"/>
    <w:link w:val="MPZP03Rozdziatytu"/>
    <w:rsid w:val="00350680"/>
    <w:rPr>
      <w:rFonts w:ascii="Arial Narrow" w:eastAsia="Times New Roman" w:hAnsi="Arial Narrow" w:cs="Times New Roman"/>
      <w:b/>
      <w:szCs w:val="20"/>
      <w:lang w:eastAsia="pl-PL"/>
    </w:rPr>
  </w:style>
  <w:style w:type="character" w:customStyle="1" w:styleId="MPZP06PunktZnak">
    <w:name w:val="MPZP 06 Punkt Znak"/>
    <w:basedOn w:val="Domylnaczcionkaakapitu"/>
    <w:link w:val="MPZP06Punkt"/>
    <w:rsid w:val="00350680"/>
    <w:rPr>
      <w:rFonts w:ascii="Arial Narrow" w:eastAsia="Times New Roman" w:hAnsi="Arial Narrow" w:cs="Times New Roman"/>
      <w:szCs w:val="20"/>
      <w:lang w:eastAsia="pl-PL"/>
    </w:rPr>
  </w:style>
  <w:style w:type="character" w:customStyle="1" w:styleId="MPZP07LiteraZnak">
    <w:name w:val="MPZP 07 Litera Znak"/>
    <w:basedOn w:val="Domylnaczcionkaakapitu"/>
    <w:link w:val="MPZP07Litera"/>
    <w:rsid w:val="00350680"/>
    <w:rPr>
      <w:rFonts w:ascii="Arial Narrow" w:eastAsia="Times New Roman" w:hAnsi="Arial Narrow" w:cs="Times New Roman"/>
      <w:szCs w:val="20"/>
      <w:lang w:eastAsia="pl-PL"/>
    </w:rPr>
  </w:style>
  <w:style w:type="character" w:customStyle="1" w:styleId="MPZP08TiretZnak">
    <w:name w:val="MPZP 08 Tiret Znak"/>
    <w:basedOn w:val="Domylnaczcionkaakapitu"/>
    <w:link w:val="MPZP08Tiret"/>
    <w:rsid w:val="00350680"/>
    <w:rPr>
      <w:rFonts w:ascii="Arial Narrow" w:eastAsia="Times New Roman" w:hAnsi="Arial Narrow" w:cs="Times New Roman"/>
      <w:szCs w:val="20"/>
      <w:lang w:eastAsia="pl-PL"/>
    </w:rPr>
  </w:style>
  <w:style w:type="character" w:customStyle="1" w:styleId="MPZP09TekstZnak">
    <w:name w:val="MPZP 09 Tekst Znak"/>
    <w:basedOn w:val="Domylnaczcionkaakapitu"/>
    <w:link w:val="MPZP09Tekst"/>
    <w:rsid w:val="00350680"/>
    <w:rPr>
      <w:rFonts w:ascii="Arial Narrow" w:eastAsia="Times New Roman" w:hAnsi="Arial Narrow" w:cs="Times New Roman"/>
      <w:szCs w:val="20"/>
      <w:lang w:eastAsia="pl-PL"/>
    </w:rPr>
  </w:style>
  <w:style w:type="character" w:customStyle="1" w:styleId="MPZP10TekstGrubyZnak">
    <w:name w:val="MPZP 10 Tekst Gruby Znak"/>
    <w:basedOn w:val="Domylnaczcionkaakapitu"/>
    <w:link w:val="MPZP10TekstGruby"/>
    <w:rsid w:val="00350680"/>
    <w:rPr>
      <w:rFonts w:ascii="Arial Narrow" w:eastAsia="Times New Roman" w:hAnsi="Arial Narrow" w:cs="Times New Roman"/>
      <w:b/>
      <w:szCs w:val="20"/>
      <w:lang w:eastAsia="pl-PL"/>
    </w:rPr>
  </w:style>
  <w:style w:type="character" w:customStyle="1" w:styleId="MPZP11NagwekZnak">
    <w:name w:val="MPZP 11 Nagłówek Znak"/>
    <w:basedOn w:val="Domylnaczcionkaakapitu"/>
    <w:link w:val="MPZP11Nagwek"/>
    <w:rsid w:val="00350680"/>
    <w:rPr>
      <w:rFonts w:ascii="Arial Narrow" w:eastAsia="Times New Roman" w:hAnsi="Arial Narrow" w:cs="Times New Roman"/>
      <w:sz w:val="16"/>
      <w:szCs w:val="20"/>
      <w:lang w:eastAsia="pl-PL"/>
    </w:rPr>
  </w:style>
  <w:style w:type="character" w:customStyle="1" w:styleId="MPZP04ParagrafZnak">
    <w:name w:val="MPZP 04 Paragraf Znak"/>
    <w:basedOn w:val="Domylnaczcionkaakapitu"/>
    <w:link w:val="MPZP04Paragraf"/>
    <w:rsid w:val="00350680"/>
    <w:rPr>
      <w:rFonts w:ascii="Arial Narrow" w:eastAsia="Times New Roman" w:hAnsi="Arial Narrow" w:cs="Times New Roman"/>
      <w:b/>
      <w:szCs w:val="24"/>
      <w:lang w:eastAsia="pl-PL"/>
    </w:rPr>
  </w:style>
  <w:style w:type="character" w:customStyle="1" w:styleId="MPZP05UstpZnak">
    <w:name w:val="MPZP 05 Ustęp Znak"/>
    <w:basedOn w:val="Domylnaczcionkaakapitu"/>
    <w:link w:val="MPZP05Ustp"/>
    <w:rsid w:val="00350680"/>
    <w:rPr>
      <w:rFonts w:ascii="Arial Narrow" w:eastAsia="Times New Roman" w:hAnsi="Arial Narrow" w:cs="Times New Roman"/>
      <w:b/>
      <w:szCs w:val="24"/>
      <w:lang w:eastAsia="pl-PL"/>
    </w:rPr>
  </w:style>
  <w:style w:type="paragraph" w:customStyle="1" w:styleId="Kurzy">
    <w:name w:val="Kurzy"/>
    <w:basedOn w:val="Normalny"/>
    <w:rsid w:val="00350680"/>
    <w:pPr>
      <w:tabs>
        <w:tab w:val="left" w:pos="360"/>
      </w:tabs>
      <w:suppressAutoHyphens/>
      <w:spacing w:after="0" w:line="260" w:lineRule="exact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Tekstpodstawowyzwciciem20">
    <w:name w:val="Tekst podstawowy z wcięciem2"/>
    <w:basedOn w:val="Tekstpodstawowy"/>
    <w:rsid w:val="00350680"/>
    <w:pPr>
      <w:suppressAutoHyphens/>
      <w:spacing w:before="120" w:line="240" w:lineRule="auto"/>
      <w:ind w:firstLine="210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WW-Tekstpodstawowy3">
    <w:name w:val="WW-Tekst podstawowy 3"/>
    <w:basedOn w:val="Normalny"/>
    <w:rsid w:val="00350680"/>
    <w:pPr>
      <w:widowControl w:val="0"/>
      <w:suppressAutoHyphens/>
      <w:spacing w:after="0" w:line="240" w:lineRule="auto"/>
      <w:jc w:val="center"/>
    </w:pPr>
    <w:rPr>
      <w:rFonts w:ascii="Arial" w:eastAsia="Lucida Sans Unicode" w:hAnsi="Arial" w:cs="Arial"/>
      <w:b/>
      <w:sz w:val="24"/>
      <w:szCs w:val="20"/>
      <w:lang w:eastAsia="ar-SA"/>
    </w:rPr>
  </w:style>
  <w:style w:type="character" w:customStyle="1" w:styleId="apple-converted-space">
    <w:name w:val="apple-converted-space"/>
    <w:basedOn w:val="Domylnaczcionkaakapitu"/>
    <w:rsid w:val="00350680"/>
  </w:style>
  <w:style w:type="paragraph" w:styleId="Poprawka">
    <w:name w:val="Revision"/>
    <w:hidden/>
    <w:uiPriority w:val="99"/>
    <w:semiHidden/>
    <w:rsid w:val="00422B0A"/>
    <w:pPr>
      <w:spacing w:after="0" w:line="240" w:lineRule="auto"/>
    </w:pPr>
  </w:style>
  <w:style w:type="paragraph" w:customStyle="1" w:styleId="Standard">
    <w:name w:val="Standard"/>
    <w:rsid w:val="00D14B49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numbering" w:customStyle="1" w:styleId="WWNum3">
    <w:name w:val="WWNum3"/>
    <w:basedOn w:val="Bezlisty"/>
    <w:rsid w:val="00D14B49"/>
    <w:pPr>
      <w:numPr>
        <w:numId w:val="21"/>
      </w:numPr>
    </w:pPr>
  </w:style>
  <w:style w:type="paragraph" w:customStyle="1" w:styleId="Tekstpodstawowy21">
    <w:name w:val="Tekst podstawowy 21"/>
    <w:basedOn w:val="Normalny"/>
    <w:rsid w:val="00D141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31">
    <w:name w:val="Tekst podstawowy 31"/>
    <w:basedOn w:val="Normalny"/>
    <w:rsid w:val="00D141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1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GEOPLAN%20MPZP\MPZP_BIN\mpzp1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FA146-FCC6-4852-A459-62532B5B4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mpzp10</Template>
  <TotalTime>146</TotalTime>
  <Pages>1</Pages>
  <Words>1604</Words>
  <Characters>9627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MASTERPLAN</dc:creator>
  <cp:lastModifiedBy>Ilona Kosiorek</cp:lastModifiedBy>
  <cp:revision>24</cp:revision>
  <dcterms:created xsi:type="dcterms:W3CDTF">2025-06-09T11:22:00Z</dcterms:created>
  <dcterms:modified xsi:type="dcterms:W3CDTF">2025-09-22T08:20:00Z</dcterms:modified>
</cp:coreProperties>
</file>